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2-89-504/2025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24 июля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194-199,</w:t>
      </w:r>
      <w:r>
        <w:t xml:space="preserve"> 321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наименование организации (ОГРН 1149102183735, ИНН/КПП </w:t>
      </w:r>
      <w:r>
        <w:t xml:space="preserve">9102066504/910201001) задолженность по уплате взносов на капитальный ремонт общего имущества многоквартирного дома за период с дата по май 2025 в размере сумма, пени по состоянию на дата в размере сумма, расходы по уплате государственной пошлины в размере </w:t>
      </w:r>
      <w:r>
        <w:t>сумма, а всего – сумма. (л/с1087762813).</w:t>
      </w:r>
    </w:p>
    <w:p w:rsidR="00A77B3E">
      <w:r>
        <w:t xml:space="preserve">Зачесть ранее взысканную сумму в размере сумма при исполнении судебного приказа мирового судьи судебного участка №89 Феодосийского судебного района (городской адрес) адрес № 2-89-1222/2024 от дата в отношении </w:t>
      </w:r>
      <w:r>
        <w:t>фио</w:t>
      </w:r>
      <w:r>
        <w:t xml:space="preserve"> в </w:t>
      </w:r>
      <w:r>
        <w:t>счёт погашения задолженности по уплате взносов на капитальный ремонт общего имущества многоквартирного дома.</w:t>
      </w:r>
    </w:p>
    <w:p w:rsidR="00A77B3E">
      <w:r>
        <w:t xml:space="preserve">Произвести частичный поворот исполнения судебного приказа №2-89-1222/2024 от дата по заявлению наименование организации о взыскании с </w:t>
      </w:r>
      <w:r>
        <w:t>фио</w:t>
      </w:r>
      <w:r>
        <w:t xml:space="preserve"> задолженн</w:t>
      </w:r>
      <w:r>
        <w:t xml:space="preserve">ости по уплате взносов на капитальный ремонт общего имущества многоквартирного дома, взыскав с наименование организации (ОГРН 1149102183735) в пользу </w:t>
      </w:r>
      <w:r>
        <w:t>фио</w:t>
      </w:r>
      <w:r>
        <w:t>, паспортные данные) денежные средства в размере сумма, на следующие реквизиты:</w:t>
      </w:r>
    </w:p>
    <w:p w:rsidR="00A77B3E">
      <w:r>
        <w:t>счет получателя: 408178</w:t>
      </w:r>
      <w:r>
        <w:t xml:space="preserve">10890109951663, банк получателя: Филиал №7701 наименование организации, БИК телефон, ИНН телефон, КПП телефон, </w:t>
      </w:r>
      <w:r>
        <w:t>кор</w:t>
      </w:r>
      <w:r>
        <w:t>. счет 30101810345250000745.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Лица, участвующие в деле, их представители, присутство</w:t>
      </w:r>
      <w:r>
        <w:t>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</w:t>
      </w:r>
      <w:r>
        <w:t>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</w:t>
      </w:r>
      <w:r>
        <w:t>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</w:t>
      </w:r>
      <w:r>
        <w:t>ес) адрес  в течение месяца со дня принятия решения суда в окончательной форме.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FB"/>
    <w:rsid w:val="00206E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