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17711">
      <w:pPr>
        <w:jc w:val="right"/>
      </w:pPr>
      <w:r>
        <w:t>Дело № 2-89-564/2018</w:t>
      </w:r>
    </w:p>
    <w:p w:rsidR="00A77B3E" w:rsidP="00E17711">
      <w:pPr>
        <w:jc w:val="center"/>
      </w:pPr>
      <w:r>
        <w:t>Р Е Ш Е Н И Е</w:t>
      </w:r>
    </w:p>
    <w:p w:rsidR="00A77B3E" w:rsidP="00E17711">
      <w:pPr>
        <w:jc w:val="center"/>
      </w:pPr>
      <w:r>
        <w:t>Именем Российской Федерации</w:t>
      </w:r>
    </w:p>
    <w:p w:rsidR="00A77B3E">
      <w:r>
        <w:t>05 ноября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 w:rsidP="00E17711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 w:rsidP="00E17711">
      <w:pPr>
        <w:ind w:firstLine="851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 xml:space="preserve">Фатеева О.С., </w:t>
      </w:r>
    </w:p>
    <w:p w:rsidR="00A77B3E" w:rsidP="00E17711">
      <w:pPr>
        <w:ind w:firstLine="851"/>
        <w:jc w:val="both"/>
      </w:pPr>
      <w:r>
        <w:t>с участием представителя истца</w:t>
      </w:r>
      <w:r>
        <w:tab/>
      </w:r>
      <w:r>
        <w:tab/>
      </w:r>
      <w:r>
        <w:tab/>
      </w:r>
      <w:r>
        <w:t>Мамонова И.И.,</w:t>
      </w:r>
    </w:p>
    <w:p w:rsidR="00A77B3E" w:rsidP="00E17711">
      <w:pPr>
        <w:ind w:firstLine="851"/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Гумен В.Г.,</w:t>
      </w:r>
    </w:p>
    <w:p w:rsidR="00A77B3E" w:rsidP="00E17711">
      <w:pPr>
        <w:ind w:firstLine="851"/>
        <w:jc w:val="both"/>
      </w:pPr>
      <w:r>
        <w:t>рассмотрев в о</w:t>
      </w:r>
      <w:r>
        <w:t>ткрытом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Гумен В.Г. о взыскании задолженности за фактически предоставленные коммунальные услуги, -</w:t>
      </w:r>
    </w:p>
    <w:p w:rsidR="00A77B3E"/>
    <w:p w:rsidR="00A77B3E" w:rsidP="00E17711">
      <w:pPr>
        <w:jc w:val="center"/>
      </w:pPr>
      <w:r>
        <w:t>У С Т А Н О В</w:t>
      </w:r>
      <w:r>
        <w:t xml:space="preserve"> И Л:</w:t>
      </w:r>
    </w:p>
    <w:p w:rsidR="00A77B3E"/>
    <w:p w:rsidR="00A77B3E" w:rsidP="00E17711">
      <w:pPr>
        <w:ind w:firstLine="851"/>
        <w:jc w:val="both"/>
      </w:pPr>
      <w:r>
        <w:t xml:space="preserve">Истец обратился в суд с исковым заявлением к Гумен В.Г. о взыскании задолженности за фактически предоставленные коммунальные услуги, мотивируя свои требования тем, что истец предоставляет ответчику услуги по водоснабжению и водоотведению по адресу: </w:t>
      </w:r>
      <w:r>
        <w:t>адрес, однако ответчиком не выполняется обязательства по их своевременной оплате, в связи с чем за период с дата по дата возникла задолженность в размере 6521 рубль 98 копеек, которую истец просит взыскать судебным решением, а так же взыскать сумму оплачен</w:t>
      </w:r>
      <w:r>
        <w:t>ной государственной пошлины в размере 400 рублей.</w:t>
      </w:r>
    </w:p>
    <w:p w:rsidR="00A77B3E" w:rsidP="00E17711">
      <w:pPr>
        <w:ind w:firstLine="851"/>
        <w:jc w:val="both"/>
      </w:pPr>
      <w:r>
        <w:t>01 октября 2018 года мировому судье судебного участка № 89 Феодосийского судебного района (городской округ Феодосия) республики Крым поступило уточненное исковое заявление, в котором истец просит взыскать с</w:t>
      </w:r>
      <w:r>
        <w:t xml:space="preserve"> Гумен В.Г. задолженность за период с дата по дата в размере 6392 рублей 12 копеек, а также взыскать сумму оплаченной государственной пошлины в размере 400 рублей.</w:t>
      </w:r>
    </w:p>
    <w:p w:rsidR="00A77B3E" w:rsidP="00E17711">
      <w:pPr>
        <w:ind w:firstLine="851"/>
        <w:jc w:val="both"/>
      </w:pPr>
      <w:r>
        <w:t>Представитель истца в судебном заседании полностью поддержал исковые требования, просил их у</w:t>
      </w:r>
      <w:r>
        <w:t xml:space="preserve">довлетворить на основаниях, изложенных в исковом заявлении. </w:t>
      </w:r>
    </w:p>
    <w:p w:rsidR="00A77B3E" w:rsidP="00E17711">
      <w:pPr>
        <w:ind w:firstLine="851"/>
        <w:jc w:val="both"/>
      </w:pPr>
      <w:r>
        <w:t xml:space="preserve">Ответчик Гумен В.Г. в судебном заседании возражал против удовлетворения исковых требований, просил применить срок исковой давности. </w:t>
      </w:r>
    </w:p>
    <w:p w:rsidR="00A77B3E" w:rsidP="00E17711">
      <w:pPr>
        <w:ind w:firstLine="851"/>
        <w:jc w:val="both"/>
      </w:pPr>
      <w:r>
        <w:t xml:space="preserve">Выслушав представителя истца, ответчика, исследовав материалы </w:t>
      </w:r>
      <w:r>
        <w:t>дела, суд пришел к следующим выводам.</w:t>
      </w:r>
    </w:p>
    <w:p w:rsidR="00A77B3E" w:rsidP="00E17711">
      <w:pPr>
        <w:ind w:firstLine="851"/>
        <w:jc w:val="both"/>
      </w:pPr>
      <w:r>
        <w:t>Судом установлено, что истец предоставляет ответчику услуги по водоснабжению и водоотведению.</w:t>
      </w:r>
    </w:p>
    <w:p w:rsidR="00A77B3E" w:rsidP="00E17711">
      <w:pPr>
        <w:ind w:firstLine="851"/>
        <w:jc w:val="both"/>
      </w:pPr>
      <w:r>
        <w:t xml:space="preserve">Истцом данные услуги предоставляются надлежащим образом, что ответчиком не опровергнуто. </w:t>
      </w:r>
    </w:p>
    <w:p w:rsidR="00A77B3E" w:rsidP="00E17711">
      <w:pPr>
        <w:ind w:firstLine="851"/>
        <w:jc w:val="both"/>
      </w:pPr>
      <w:r>
        <w:t>Согласно ст. 23 Федерального Конст</w:t>
      </w:r>
      <w:r>
        <w:t>итуционного Закона РФ от 21 марта 2014 года №6-ФКЗ «О принятии в Российскую Федерацию Республики Крым и образования в составе Российской Федерации новых субъектов Республики Крым и города федерального значения Севастополя», законодательные и иные нормативн</w:t>
      </w:r>
      <w:r>
        <w:t xml:space="preserve">ые правовые акты Российской Федерации действуют 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</w:t>
      </w:r>
      <w:r>
        <w:t>новых субъектов, если иное не пред</w:t>
      </w:r>
      <w:r>
        <w:t xml:space="preserve">усмотрено Федеральным конституционным законом. </w:t>
      </w:r>
    </w:p>
    <w:p w:rsidR="00A77B3E" w:rsidP="00E17711">
      <w:pPr>
        <w:ind w:firstLine="851"/>
        <w:jc w:val="both"/>
      </w:pPr>
      <w:r>
        <w:t>Согласно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</w:t>
      </w:r>
      <w:r>
        <w:t>зникает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</w:t>
      </w:r>
    </w:p>
    <w:p w:rsidR="00A77B3E" w:rsidP="00E17711">
      <w:pPr>
        <w:ind w:firstLine="851"/>
        <w:jc w:val="both"/>
      </w:pPr>
      <w:r>
        <w:t>В соответствии с ч. 1 ст. 154 ЖК РФ плата за жилое помещение и коммунальные услуги для нанимат</w:t>
      </w:r>
      <w:r>
        <w:t>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плату за содержание и ремонт жи</w:t>
      </w:r>
      <w:r>
        <w:t xml:space="preserve">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доме; плату за коммунальные услуги. </w:t>
      </w:r>
    </w:p>
    <w:p w:rsidR="00A77B3E" w:rsidP="00E17711">
      <w:pPr>
        <w:ind w:firstLine="851"/>
        <w:jc w:val="both"/>
      </w:pPr>
      <w:r>
        <w:t>В соответствии с ч. 2 ст. 154 ЖК РФ плата за жилое помещен</w:t>
      </w:r>
      <w:r>
        <w:t>ие и коммунальные услуги в многоквартирном доме включает в себя: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</w:t>
      </w:r>
      <w:r>
        <w:t xml:space="preserve">ногоквартирном доме; плату за коммунальные услуги. </w:t>
      </w:r>
    </w:p>
    <w:p w:rsidR="00A77B3E" w:rsidP="00E17711">
      <w:pPr>
        <w:ind w:firstLine="851"/>
        <w:jc w:val="both"/>
      </w:pPr>
      <w:r>
        <w:t>В соответствии с ч. 3 ст.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</w:t>
      </w:r>
      <w:r>
        <w:t>щими соответствующие виды деятельности.</w:t>
      </w:r>
    </w:p>
    <w:p w:rsidR="00A77B3E" w:rsidP="00E17711">
      <w:pPr>
        <w:ind w:firstLine="851"/>
        <w:jc w:val="both"/>
      </w:pPr>
      <w:r>
        <w:t>Согласно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</w:t>
      </w:r>
      <w:r>
        <w:t>мом.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A77B3E" w:rsidP="00E17711">
      <w:pPr>
        <w:ind w:firstLine="851"/>
        <w:jc w:val="both"/>
      </w:pPr>
      <w:r>
        <w:t xml:space="preserve">Ответчиком заявлено ходатайство о применении сроков исковой давности. </w:t>
      </w:r>
    </w:p>
    <w:p w:rsidR="00A77B3E" w:rsidP="00E17711">
      <w:pPr>
        <w:ind w:firstLine="851"/>
        <w:jc w:val="both"/>
      </w:pPr>
      <w:r>
        <w:t>В соответствии со ст. 196 ГК</w:t>
      </w:r>
      <w:r>
        <w:t xml:space="preserve"> РФ, общий срок исковой давности составляет три года со дня, определяемого в соответствии со статьей 200 ГК РФ. </w:t>
      </w:r>
    </w:p>
    <w:p w:rsidR="00A77B3E" w:rsidP="00E17711">
      <w:pPr>
        <w:ind w:firstLine="851"/>
        <w:jc w:val="both"/>
      </w:pPr>
      <w:r>
        <w:t>Статьей 200 ГК РФ установлено, что, если законом не установлено иное, течение срока исковой давности начинается со дня, когда лицо узнало или д</w:t>
      </w:r>
      <w:r>
        <w:t xml:space="preserve">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срока исковой давности начинается по окончании срока исполнения. </w:t>
      </w:r>
    </w:p>
    <w:p w:rsidR="00A77B3E" w:rsidP="00E17711">
      <w:pPr>
        <w:ind w:firstLine="851"/>
        <w:jc w:val="both"/>
      </w:pPr>
      <w:r>
        <w:t xml:space="preserve">Согласно ст. 199 ГК РФ, истечение срока исковой давности, о применении которой заявлено стороной в споре, является основанием к вынесению судом решения об отказе в иске. </w:t>
      </w:r>
    </w:p>
    <w:p w:rsidR="00A77B3E" w:rsidP="00E17711">
      <w:pPr>
        <w:ind w:firstLine="851"/>
        <w:jc w:val="both"/>
      </w:pPr>
      <w:r>
        <w:t>Судом установлено, что с исковым заявлением истец обратился дата, в связи с чем, иско</w:t>
      </w:r>
      <w:r>
        <w:t xml:space="preserve">вые требования о взыскании задолженности за период с дата по дата не подлежат удовлетворению в связи с истечением сроков исковой давности. </w:t>
      </w:r>
    </w:p>
    <w:p w:rsidR="00A77B3E" w:rsidP="00E17711">
      <w:pPr>
        <w:ind w:firstLine="851"/>
        <w:jc w:val="both"/>
      </w:pPr>
      <w:r>
        <w:t>Согласно данных уточненного расчета, предоставленного стороной истца в судебном заседании, согласно которого в перио</w:t>
      </w:r>
      <w:r>
        <w:t>д времени с дата по дата у ответчика образовалась задолженность за услуги водоснабжения и водоотведения в размерен 398 рублей 17 копеек.</w:t>
      </w:r>
    </w:p>
    <w:p w:rsidR="00A77B3E" w:rsidP="00E17711">
      <w:pPr>
        <w:ind w:firstLine="851"/>
        <w:jc w:val="both"/>
      </w:pPr>
      <w:r>
        <w:t>Принимая во внимание изложенное, исковые требования Государственного унитарного предприятия Республики Крым «Вода Крыма</w:t>
      </w:r>
      <w:r>
        <w:t xml:space="preserve">» к Гумен В.Г. о взыскании задолженности по оплате за услуги водоснабжения и водоотведения подлежат частичному удовлетворению. </w:t>
      </w:r>
    </w:p>
    <w:p w:rsidR="00A77B3E" w:rsidP="00E17711">
      <w:pPr>
        <w:ind w:firstLine="851"/>
        <w:jc w:val="both"/>
      </w:pPr>
      <w:r>
        <w:t xml:space="preserve">Мотивированное решение изготовлено </w:t>
      </w:r>
    </w:p>
    <w:p w:rsidR="00A77B3E" w:rsidP="00E17711">
      <w:pPr>
        <w:ind w:firstLine="851"/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194-199 ГПК РФ, </w:t>
      </w:r>
      <w:r>
        <w:t>ст.ст</w:t>
      </w:r>
      <w:r>
        <w:t xml:space="preserve">. 199, 200 ГК РФ, суд </w:t>
      </w:r>
      <w:r>
        <w:t>-</w:t>
      </w:r>
    </w:p>
    <w:p w:rsidR="00A77B3E" w:rsidP="00E17711">
      <w:pPr>
        <w:jc w:val="center"/>
      </w:pPr>
      <w:r>
        <w:t>Р Е Ш И Л:</w:t>
      </w:r>
    </w:p>
    <w:p w:rsidR="00A77B3E"/>
    <w:p w:rsidR="00A77B3E" w:rsidP="00E17711">
      <w:pPr>
        <w:ind w:firstLine="851"/>
        <w:jc w:val="both"/>
      </w:pPr>
      <w:r>
        <w:t>Иск Государственного унитарного предприятия Республики Крым «Вода Крыма» в г. Феодосии – удовлетворить частично.</w:t>
      </w:r>
    </w:p>
    <w:p w:rsidR="00A77B3E" w:rsidP="00E17711">
      <w:pPr>
        <w:ind w:firstLine="851"/>
        <w:jc w:val="both"/>
      </w:pPr>
      <w:r>
        <w:t>Взыскать с Гумен В.Г., паспортные данные, зарегистрированной по адресу: адрес, в пользу Государственного унитарного предприятия Р</w:t>
      </w:r>
      <w:r>
        <w:t xml:space="preserve">еспублики Крым «Вода Крыма» в г. Феодосии (получатель: ФФ ГУП РК «Вода Крыма», г. Феодосия, ул. Земская, 8, ОАО РНКБ, </w:t>
      </w:r>
      <w:r>
        <w:t>Кор.сч</w:t>
      </w:r>
      <w:r>
        <w:t>.: ..., БИК: …</w:t>
      </w:r>
      <w:r>
        <w:t>, ОГРН: …</w:t>
      </w:r>
      <w:r>
        <w:t>,  ИНН: …</w:t>
      </w:r>
      <w:r>
        <w:t>, КПП: …</w:t>
      </w:r>
      <w:r>
        <w:t>, расчетный счет: …</w:t>
      </w:r>
      <w:r>
        <w:t>) задолженность з</w:t>
      </w:r>
      <w:r>
        <w:t>а услуги по водоснабжению и водоотведению, в размере 398 (триста девяносто восемь) рублей 17 (семнадцать) копеек, а также судебные издержки в размере 400 (четырехсот) рублей 00 копеек.</w:t>
      </w:r>
    </w:p>
    <w:p w:rsidR="00A77B3E" w:rsidP="00E17711">
      <w:pPr>
        <w:ind w:firstLine="851"/>
        <w:jc w:val="both"/>
      </w:pPr>
      <w:r>
        <w:t>В удовлетворении остальной части иска – отказать.</w:t>
      </w:r>
    </w:p>
    <w:p w:rsidR="00A77B3E" w:rsidP="00E17711">
      <w:pPr>
        <w:ind w:firstLine="851"/>
        <w:jc w:val="both"/>
      </w:pPr>
      <w:r>
        <w:t>Решение может быть об</w:t>
      </w:r>
      <w:r>
        <w:t>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E17711">
      <w:pPr>
        <w:ind w:firstLine="851"/>
        <w:jc w:val="both"/>
      </w:pPr>
      <w:r>
        <w:t>Согласно частей 3, 4 ст.199 Гражданского проц</w:t>
      </w:r>
      <w:r>
        <w:t>ессуального кодекса РФ мировой судья может не составлять мотивированное решение суда по рассмотренному им делу.</w:t>
      </w:r>
    </w:p>
    <w:p w:rsidR="00A77B3E" w:rsidP="00E17711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</w:t>
      </w:r>
      <w:r>
        <w:t>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И.Ю. Макаров</w:t>
      </w:r>
    </w:p>
    <w:p w:rsidR="00A77B3E"/>
    <w:p w:rsidR="00A77B3E"/>
    <w:sectPr w:rsidSect="00E17711"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11"/>
    <w:rsid w:val="00A77B3E"/>
    <w:rsid w:val="00E177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8F9591-E7ED-49CB-9AAE-2F323C43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