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 xml:space="preserve">                                                                                             Дело № 2-89-700/2025</w:t>
      </w:r>
    </w:p>
    <w:p w:rsidR="00A77B3E">
      <w:r>
        <w:t>УИД: 91MS0089-телефон-телефон</w:t>
      </w:r>
    </w:p>
    <w:p w:rsidR="00A77B3E"/>
    <w:p w:rsidR="00A77B3E"/>
    <w:p w:rsidR="00A77B3E">
      <w:r>
        <w:t>ЗАОЧНОЕ 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дата</w:t>
      </w:r>
      <w:r>
        <w:tab/>
      </w:r>
      <w:r>
        <w:tab/>
      </w:r>
      <w:r>
        <w:tab/>
      </w:r>
      <w:r>
        <w:tab/>
      </w:r>
      <w:r>
        <w:t xml:space="preserve">                                   адрес</w:t>
      </w:r>
    </w:p>
    <w:p w:rsidR="00A77B3E"/>
    <w:p w:rsidR="00A77B3E">
      <w:r>
        <w:t xml:space="preserve">Мировой судья судебного участка №89 Феодосийского судебного района (городской адрес) адрес </w:t>
      </w:r>
      <w:r>
        <w:t>фио</w:t>
      </w:r>
      <w:r>
        <w:t>,</w:t>
      </w:r>
    </w:p>
    <w:p w:rsidR="00A77B3E">
      <w:r>
        <w:t xml:space="preserve">при помощнике – </w:t>
      </w:r>
      <w:r>
        <w:t>фио</w:t>
      </w:r>
      <w:r>
        <w:t>,</w:t>
      </w:r>
    </w:p>
    <w:p w:rsidR="00A77B3E">
      <w:r>
        <w:t>рассмотрев в открытом судебном заседании гражданское дело по исковому заявлению наименование орга</w:t>
      </w:r>
      <w:r>
        <w:t xml:space="preserve">низации к </w:t>
      </w:r>
      <w:r>
        <w:t>фио</w:t>
      </w:r>
      <w:r>
        <w:t xml:space="preserve"> Андреевичу, </w:t>
      </w:r>
      <w:r>
        <w:t>фио</w:t>
      </w:r>
      <w:r>
        <w:t xml:space="preserve">, </w:t>
      </w:r>
      <w:r>
        <w:t>фио</w:t>
      </w:r>
      <w:r>
        <w:t xml:space="preserve"> о взыскании задолженности по оплате услуг теплоснабжения, пени, судебных расходов,</w:t>
      </w:r>
    </w:p>
    <w:p w:rsidR="00A77B3E">
      <w:r>
        <w:t xml:space="preserve">Руководствуясь </w:t>
      </w:r>
      <w:r>
        <w:t>ст.ст</w:t>
      </w:r>
      <w:r>
        <w:t>. 194-199, 233 Гражданского процессуального кодекса Российской Федерации, мировой судья -</w:t>
      </w:r>
    </w:p>
    <w:p w:rsidR="00A77B3E"/>
    <w:p w:rsidR="00A77B3E">
      <w:r>
        <w:t>РЕШИЛ:</w:t>
      </w:r>
    </w:p>
    <w:p w:rsidR="00A77B3E"/>
    <w:p w:rsidR="00A77B3E">
      <w:r>
        <w:t>Исковое заявление н</w:t>
      </w:r>
      <w:r>
        <w:t>аименование организации – удовлетворить.</w:t>
      </w:r>
    </w:p>
    <w:p w:rsidR="00A77B3E">
      <w:r>
        <w:t xml:space="preserve">Взыскать с солидарно с </w:t>
      </w:r>
      <w:r>
        <w:t>фио</w:t>
      </w:r>
      <w:r>
        <w:t xml:space="preserve">, паспортные данные, АР адрес, паспортные данные Отделом по вопросам миграции ОМВД России по адрес, </w:t>
      </w:r>
      <w:r>
        <w:t>фио</w:t>
      </w:r>
      <w:r>
        <w:t xml:space="preserve">, паспортные данные Отделом по вопросам миграции ОМВД России по адрес, </w:t>
      </w:r>
      <w:r>
        <w:t>фио</w:t>
      </w:r>
      <w:r>
        <w:t>, паспортные</w:t>
      </w:r>
      <w:r>
        <w:t xml:space="preserve"> данные, в пользу наименование организации в лице филиала в адрес задолженность за тепловую энергию, потребленную в целях содержания общего имущества многоквартирного дома, расположенного по адресе: адрес, сложившуюся за период с дата по дата в размере сум</w:t>
      </w:r>
      <w:r>
        <w:t>ма, пени в размере сумма, расходы по уплате государственной пошлины в размере сумма, а всего – сумма.</w:t>
      </w:r>
    </w:p>
    <w:p w:rsidR="00A77B3E">
      <w: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</w:t>
      </w:r>
      <w:r>
        <w:t>чение трех дней со дня оглашения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пятнадцати дней со дня огла</w:t>
      </w:r>
      <w:r>
        <w:t>шения резолютивной части решения суда.</w:t>
      </w:r>
    </w:p>
    <w:p w:rsidR="00A77B3E">
      <w:r>
        <w:t xml:space="preserve">Мировой судья составляет мотивированное решение суда в течение десяти дней со дня поступления от лиц, участвующих в деле и их представителей заявления о составлении мотивированного решения суда. </w:t>
      </w:r>
    </w:p>
    <w:p w:rsidR="00A77B3E">
      <w:r>
        <w:t>Ответчик вправе подат</w:t>
      </w:r>
      <w:r>
        <w:t>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A77B3E">
      <w:r>
        <w:t>Ответчиком заочное решение суда может быть обжаловано в апелляционном порядке в течение одного месяца со дня вынесения о</w:t>
      </w:r>
      <w:r>
        <w:t>пределения суда об отказе в удовлетворении заявления об отмене этого решения суда.</w:t>
      </w:r>
    </w:p>
    <w:p w:rsidR="00A77B3E">
      <w: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</w:t>
      </w:r>
      <w:r>
        <w:t xml:space="preserve">е суда может быть обжаловано в апелляционном </w:t>
      </w:r>
      <w:r>
        <w:t>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</w:t>
      </w:r>
      <w:r>
        <w:t>б отказе в удовлетворении этого заявления.</w:t>
      </w:r>
    </w:p>
    <w:p w:rsidR="00A77B3E"/>
    <w:p w:rsidR="00A77B3E"/>
    <w:p w:rsidR="00A77B3E">
      <w:r>
        <w:t xml:space="preserve">Мировой судья                                                                       </w:t>
      </w:r>
      <w:r>
        <w:t>фио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AD8"/>
    <w:rsid w:val="00A77B3E"/>
    <w:rsid w:val="00D24AD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