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 2-89-882/2023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</w:t>
      </w:r>
      <w:r>
        <w:t xml:space="preserve">участием представителя истца </w:t>
      </w:r>
      <w:r>
        <w:t>фио</w:t>
      </w:r>
      <w:r>
        <w:t xml:space="preserve">,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</w:t>
      </w:r>
      <w:r>
        <w:t>анизации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наименование организации, </w:t>
      </w:r>
      <w:r>
        <w:t xml:space="preserve">сумму задолженности по оплате членского взноса с дата по </w:t>
      </w:r>
      <w:r>
        <w:t xml:space="preserve">дата в размере сумма, сумму задолженности по оплате целевого взноса с дата по дата в размере сумма, сумму задолженности по оплате разового целевого взноса на развитие инфраструктуры товарищества в размере сумма, пеню за неуплату членских взносов с дата по </w:t>
      </w:r>
      <w:r>
        <w:t>дата в размере сумма, пеню за неуплату целевых взносов с дата по дата в размере сумма, пеню за неуплату разового целевого взноса на развитие инфраструктуры товарищества в размере сумма, а также судебные расходы, связанные с рассмотрением дела, в размере су</w:t>
      </w:r>
      <w:r>
        <w:t>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</w:t>
      </w:r>
      <w:r>
        <w:t>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t>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</w:t>
      </w:r>
      <w: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                 /подпись/       </w:t>
      </w:r>
      <w:r>
        <w:tab/>
      </w:r>
      <w:r>
        <w:tab/>
      </w:r>
      <w:r>
        <w:tab/>
        <w:t xml:space="preserve">      </w:t>
      </w:r>
      <w:r>
        <w:t>фио</w:t>
      </w:r>
    </w:p>
    <w:p w:rsidR="00A77B3E"/>
    <w:p w:rsidR="00A77B3E">
      <w:r>
        <w:t>Копия ве</w:t>
      </w:r>
      <w:r>
        <w:t>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98"/>
    <w:rsid w:val="007A6F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