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2-89-996/2025</w:t>
      </w:r>
    </w:p>
    <w:p w:rsidR="00A77B3E">
      <w:r>
        <w:t>УИД: 91MS0089-телефон-телефон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 xml:space="preserve">дата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>при секретаре –</w:t>
      </w:r>
      <w:r>
        <w:t xml:space="preserve"> </w:t>
      </w:r>
      <w:r>
        <w:t>фио</w:t>
      </w:r>
      <w:r>
        <w:t>,</w:t>
      </w:r>
    </w:p>
    <w:p w:rsidR="00A77B3E">
      <w:r>
        <w:t xml:space="preserve">с участием ответчика – </w:t>
      </w:r>
      <w:r>
        <w:t>фио</w:t>
      </w:r>
      <w:r>
        <w:t>,</w:t>
      </w:r>
    </w:p>
    <w:p w:rsidR="00A77B3E">
      <w:r>
        <w:t xml:space="preserve">рассмотрев в открытом судебном заседании гражданское дело по иску наименование организации к </w:t>
      </w:r>
      <w:r>
        <w:t>фио</w:t>
      </w:r>
      <w:r>
        <w:t xml:space="preserve"> о взыскании задолженности по уплате пени за несвоевременную оплату взносов на капитальный ремонт общего имущества в многоквар</w:t>
      </w:r>
      <w:r>
        <w:t xml:space="preserve">тирном доме,  </w:t>
      </w:r>
    </w:p>
    <w:p w:rsidR="00A77B3E">
      <w:r>
        <w:t>решил:</w:t>
      </w:r>
    </w:p>
    <w:p w:rsidR="00A77B3E">
      <w:r>
        <w:t>Исковые требования 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, </w:t>
      </w:r>
      <w:r>
        <w:t>датар</w:t>
      </w:r>
      <w:r>
        <w:t>, паспортные данные) в пользу наименование организации задолженность по уплате пени за несвоевременную оплату взносов на капитальный ремонт общего имущ</w:t>
      </w:r>
      <w:r>
        <w:t>ества в многоквартирном доме  за период с дата по дата в размере сумма. (л/с №1087837120).</w:t>
      </w:r>
    </w:p>
    <w:p w:rsidR="00A77B3E">
      <w:r>
        <w:t xml:space="preserve">Взыскать с </w:t>
      </w:r>
      <w:r>
        <w:t>фио</w:t>
      </w:r>
      <w:r>
        <w:t xml:space="preserve">, </w:t>
      </w:r>
      <w:r>
        <w:t>датар</w:t>
      </w:r>
      <w:r>
        <w:t>, паспортные данные) в пользу наименование организации расходы по уплате государственной пошлины в размере сумма.</w:t>
      </w:r>
    </w:p>
    <w:p w:rsidR="00A77B3E">
      <w:r>
        <w:t>Мировой судья может не составл</w:t>
      </w:r>
      <w:r>
        <w:t>ять мотивированное решение суда по рассмотренному им делу.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</w:t>
      </w:r>
      <w:r>
        <w:t>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A77B3E">
      <w:r>
        <w:t>Миро</w:t>
      </w:r>
      <w:r>
        <w:t>вой судья составляет мотивированное решение суда в течение десяти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</w:t>
      </w:r>
      <w:r>
        <w:t>кий городской суд адрес  через мирового судью судебного участка №89 Феодосийского судебного района (городской адрес) адрес  в течение месяца со дня принятия решения суда в окончательной форме.</w:t>
      </w:r>
    </w:p>
    <w:p w:rsidR="00A77B3E"/>
    <w:p w:rsidR="00A77B3E"/>
    <w:p w:rsidR="00A77B3E">
      <w:r>
        <w:t xml:space="preserve">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2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E9"/>
    <w:rsid w:val="00A77B3E"/>
    <w:rsid w:val="00D25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