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02-0003/9/2026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>при ведении протокола судебного з</w:t>
      </w:r>
      <w:r>
        <w:t xml:space="preserve">аседания помощником судьи –                 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оплате взносов за капитальный ремонт общего имущества в многоквар</w:t>
      </w:r>
      <w:r>
        <w:t>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>адрес, паспортные данные, в пользу наим</w:t>
      </w:r>
      <w:r>
        <w:t>енование организации (ОКПО</w:t>
      </w:r>
      <w:r>
        <w:t>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</w:t>
      </w:r>
      <w:r>
        <w:t>, к/с</w:t>
      </w:r>
      <w:r>
        <w:t>, ИНН</w:t>
      </w:r>
      <w:r>
        <w:t>, для зачисления на л/с</w:t>
      </w:r>
      <w:r>
        <w:t>), расположенного по адресу: адре</w:t>
      </w:r>
      <w:r>
        <w:t xml:space="preserve">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прописью семьдесят две копейки).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пеню за период с дата по день фактического исполнения обязательства.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паспортные данные, в пользу наим</w:t>
      </w:r>
      <w:r>
        <w:t>енование организации (ОКПО телефон, ОГРН</w:t>
      </w:r>
      <w:r>
        <w:t xml:space="preserve">, р/счет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оплате</w:t>
      </w:r>
      <w:r>
        <w:t xml:space="preserve">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</w:t>
      </w:r>
      <w:r>
        <w:t>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</w:t>
      </w:r>
      <w:r>
        <w:t xml:space="preserve">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55"/>
    <w:rsid w:val="00A77B3E"/>
    <w:rsid w:val="00F302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