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№02-0007/9/2023</w:t>
      </w:r>
    </w:p>
    <w:p w:rsidR="00A77B3E">
      <w:r>
        <w:t xml:space="preserve">                                                                                                 (02-1720/9/2022)</w:t>
      </w:r>
    </w:p>
    <w:p w:rsidR="00A77B3E">
      <w:r>
        <w:t>РЕШЕНИЕ</w:t>
      </w:r>
    </w:p>
    <w:p w:rsidR="00A77B3E">
      <w:r>
        <w:t xml:space="preserve">   ИМЕНЕМ РОССИЙСКОЙ ФЕДЕРАЦИИ</w:t>
      </w:r>
    </w:p>
    <w:p w:rsidR="00A77B3E">
      <w:r>
        <w:t xml:space="preserve">12 января 2023 года          </w:t>
        <w:tab/>
        <w:t xml:space="preserve">                                                г. Симферополь                                                                                             </w:t>
      </w:r>
    </w:p>
    <w:p w:rsidR="00A77B3E">
      <w:r>
        <w:t xml:space="preserve">                                       </w:t>
      </w:r>
    </w:p>
    <w:p w:rsidR="00A77B3E">
      <w:r>
        <w:t xml:space="preserve">Мировой судья судебного участка №9 Киевского судебного района города Симферополь Оникий И.Е., </w:t>
      </w:r>
    </w:p>
    <w:p w:rsidR="00A77B3E">
      <w:r>
        <w:t xml:space="preserve">при ведении протокола судебного заседания секретарем Потаповой К.А., </w:t>
      </w:r>
    </w:p>
    <w:p w:rsidR="00A77B3E">
      <w:r>
        <w:t>рассмотрев в открытом судебном заседании гражданское дело по исковому заявлению Крыловой Дарьи Васильевны к Рыбалко Сергею Валентиновичу о взыскании процентов за пользование чужими денежными средствами,</w:t>
      </w:r>
    </w:p>
    <w:p w:rsidR="00A77B3E">
      <w:r>
        <w:t xml:space="preserve">                                                    установил:</w:t>
      </w:r>
    </w:p>
    <w:p w:rsidR="00A77B3E">
      <w:r>
        <w:t>Крылова Д.В. обратилась в судебный участок №9 Киевского судебного района г. Симферополь с исковым заявлением к Рыбалко С.В., в котором просит взыскать с ответчика проценты за пользование чужими денежными средствами за период с 22 июня 2022 года по 26 сентября 2022 года в сумме 1973,91 рублей, проценты за пользование чужими денежными средствами с 27 сентября 2022 года по день возврата суммы задолженности, судебные расходы в сумме 400,00 рублей.</w:t>
      </w:r>
    </w:p>
    <w:p w:rsidR="00A77B3E">
      <w:r>
        <w:t>В дальнейшем, истец подала заявление об уточнении исковых требований, согласно которого просит взыскать с Рыбалко С.В. проценты за пользование чужими денежными средствами за период с 22 июня 2022 года по 06 декабря 2022 года в размере 3253,40 рублей, проценты за пользование чужими денежными средствами за период с 21 сентября 2022 года по 06 декабря 2022 года в размере 2373,29 рублей, проценты за пользование чужими денежными средствами с 07 декабря 2022 года по день возврата суммы задолженности согласно ключевой ставке Банка России, почтовые расходы в размере 244,24 рублей, расходы по уплате государственной пошлины в размере 400,00 рублей.</w:t>
      </w:r>
    </w:p>
    <w:p w:rsidR="00A77B3E">
      <w:r>
        <w:t xml:space="preserve">В обоснование первоначальных и уточненных требований истец указывает, что определением Центрального районного суда г. Симферополя от 15 февраля 2022 года, вступившим в законную силу 21 июня 2022 года, с Рыбалко С.В. в пользу Крыловой Д.В. взыскана общая денежная сумма в размере 87702,52 рубля. Также, постановлением ведущего судебного пристава-исполнителя ОСП по Центральному району г. Симферополя УФССП России по Республике Крым от 21 сентября 2022 года с Рыбалко С.В. в пользу             Крыловой Д.В. взысканы расходы по совершению исполнительных действий в сумме 150000 рублей. </w:t>
      </w:r>
    </w:p>
    <w:p w:rsidR="00A77B3E">
      <w:r>
        <w:t>Ни по одному из указанных оснований задолженность ответчиком не погашена.</w:t>
      </w:r>
    </w:p>
    <w:p w:rsidR="00A77B3E">
      <w:r>
        <w:t>Стороны, извещенные о дате, времени и месте рассмотрения дела, в судебное заседание не явились. От истца поступило заявление о поддержании уточненных исковых требований, проведении судебного разбирательства в ее отсутствие. Ответчик о причинах неявки не сообщил, ходатайств об отложении судебного заседания не заявлял, в связи с чем, на основании статьи 167 ГПК РФ, считаю возможным рассмотреть дело в его отсутствие.</w:t>
      </w:r>
    </w:p>
    <w:p w:rsidR="00A77B3E">
      <w:r>
        <w:t xml:space="preserve">Исследовав материалы дела, суд считает, что исковые требования подлежат удовлетворению. </w:t>
      </w:r>
    </w:p>
    <w:p w:rsidR="00A77B3E">
      <w:r>
        <w:t>Согласно ст. 395 ГК РФ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A77B3E">
      <w:r>
        <w:t>В соответствии с п.п. 37, 48, 57 Постановления Пленума Верховного Суда Российской Федерации от 24 марта 2016 года № 7 «О применении судами некоторых положений Гражданского кодекса Российской Федерации об ответственности за нарушение обязательств»:</w:t>
      </w:r>
    </w:p>
    <w:p w:rsidR="00A77B3E">
      <w:r>
        <w:t>- проценты, предусмотренные пунктом 1 статьи 395 ГК РФ, подлежат уплате независимо от основания возникновения обязательства (договора, других сделок, причинения вреда, неосновательного обогащения или иных оснований, указанных в ГК РФ);</w:t>
      </w:r>
    </w:p>
    <w:p w:rsidR="00A77B3E">
      <w:r>
        <w:t>- обязанность причинителя вреда по уплате процентов, предусмотренных ст. 395 ГК РФ, возникает со дня вступления в законную силу решения суда, которым удовлетворено требование потерпевшего о возмещении причиненных убытков, если иной момент не указан в законе, при просрочке их уплаты должником;</w:t>
      </w:r>
    </w:p>
    <w:p w:rsidR="00A77B3E">
      <w:r>
        <w:t>- сумма процентов, подлежащих взысканию по правилам статьи 395 ГК РФ, определяется на день вынесения решения судом исходя из периодов, имевших место до указанного дня. Проценты за пользование чужими денежными средствами по требованию истца взимаются по день уплаты этих средств кредитору. Одновременно с установлением суммы процентов, подлежащих взысканию, суд при наличии требования истца в резолютивной части решения указывает на взыскание процентов до момента фактического исполнения обязательства (пункт 3 статьи 395 ГК РФ). При этом день фактического исполнения обязательства, в частности уплаты задолженности кредитору, включается в период расчета процентов.</w:t>
      </w:r>
    </w:p>
    <w:p w:rsidR="00A77B3E">
      <w:r>
        <w:t>Как усматривается из материалов дела, определением Центрального районного суда г. Симферополя от 15 февраля 2022 года с Рыбалко С.В. в пользу Крыловой Д.В. взысканы судебные расходы на общую сумму 87702,52 рубля.</w:t>
      </w:r>
    </w:p>
    <w:p w:rsidR="00A77B3E">
      <w:r>
        <w:t>Данное определение вступило в законную силу согласно апелляционного определения Верховного Суда Республики Крым от 21 июня 2022 года, выдан исполнительный лист ФС № 033900333 от 08 июля 2022 года, на основании которого 23 августа 2022 года судебным приставом-исполнителем ОСП по Киевскому району г. Симферополя УФССП по Республике Крым возбуждено исполнительное производство 53830/22/82003-ИП, в дальнейшем объединенное в сводное исполнительное производство с присвоением № 53830/22/82003-СД.</w:t>
      </w:r>
    </w:p>
    <w:p w:rsidR="00A77B3E">
      <w:r>
        <w:t xml:space="preserve">Из сведений, поступивших из ОСП по Киевскому району г. Симферополя УФССП по Республике Крым по запросу суда, исполнительное производство по состоянию на 09 января 2023 года не окончено. </w:t>
      </w:r>
    </w:p>
    <w:p w:rsidR="00A77B3E">
      <w:r>
        <w:t>Таким образом, размер процентов за период с 22 июня 2022 года по 06 декабря 2022 года составляет 2373,29 рублей (с 22 июня 2022 года по 24 июля 2022 года: 87702,52 х 9.5% х 33/365; с 25 июля 2022 года по 18 сентября 2022 года: 87702,52 х 8% х 56/365; с 19 сентября 2022 года по 06 декабря 2022 года: 87702,52 х 7.5% х 79/365).</w:t>
      </w:r>
    </w:p>
    <w:p w:rsidR="00A77B3E">
      <w:r>
        <w:t>Постановлением ведущего судебного пристава-исполнителя ОСП по Центральному району г. Симферополя УФССП России по Республике Крым от 21 сентября 2022 года с Рыбалко С.В. в пользу Крыловой Д.В. взысканы расходы по совершению исполнительных действий в сумме 150000 рублей.</w:t>
      </w:r>
    </w:p>
    <w:p w:rsidR="00A77B3E">
      <w:r>
        <w:t>В соответствии с информацией, поступившей из ОСП по Центральному району г. Симферополя УФССП по Республике Крым по запросу суда, указанное постановление получено должником и не обжаловано, по состоянию на 27 декабря 2022 года остаток задолженности составляет 150000 рублей.</w:t>
      </w:r>
    </w:p>
    <w:p w:rsidR="00A77B3E">
      <w:r>
        <w:t>Таким образом, размер процентов за период с 21 сентября 2022 года по 06 декабря 2022 года составляет 2373,29 рублей (с 21 сентября 2022 года по 06 декабря 2022 года: 150000 х 7.5% х 77/365).</w:t>
      </w:r>
    </w:p>
    <w:p w:rsidR="00A77B3E">
      <w:r>
        <w:t>При изложенных обстоятельствах, требования истца подлежат удовлетворению: с Рыбалко С.В. в пользу Крыловой Д.В. подлежат взысканию проценты за пользование денежными средствами, сумма которых составляет 87702,52 рублей, за период с 22 июня 2022 года по 06 декабря 2022 года, проценты за пользование денежными средствами, сумма которых составляет 150000 рублей, за период с 21 сентября 2022 года по 06 декабря 2022 года, а также проценты за пользование чужими денежными средствами, сумма которых составляет 237702,52 рублей (87702,52+150000,00) за период с 07 декабря 2022 года по день фактического исполнения обязательства исходя из ключевой ставки Банка России.</w:t>
      </w:r>
    </w:p>
    <w:p w:rsidR="00A77B3E">
      <w:r>
        <w:t>На основании ст. 98 ГПК РФ с ответчика в пользу истца подлежат взысканию расходы по оплате государственной пошлины в размере 400 рублей, а также почтовые расходы по направлению копии искового заявления и уточненного искового заявления в адрес ответчика в размере 244,24 рублей.</w:t>
      </w:r>
    </w:p>
    <w:p w:rsidR="00A77B3E">
      <w:r>
        <w:t xml:space="preserve">На основании изложенного, руководствуясь статьями 194 – 199 Гражданского процессуального кодекса Российской Федерации, мировой судья  </w:t>
      </w:r>
    </w:p>
    <w:p w:rsidR="00A77B3E">
      <w:r>
        <w:t>решил:</w:t>
      </w:r>
    </w:p>
    <w:p w:rsidR="00A77B3E">
      <w:r>
        <w:t>исковое заявление – удовлетворить.</w:t>
      </w:r>
    </w:p>
    <w:p w:rsidR="00A77B3E">
      <w:r>
        <w:t>Взыскать с Рыбалко Сергея Валентиновича, ..., в пользу Крыловой Дарьи Васильевны, ... проценты за пользование чужими денежными средствами за период с 22 июня 2022 года по 06 декабря 2022 года в размере 3253,40 рублей; за период с 21 сентября 2022 года по 06 декабря 2022 года в размере 2373,29 рублей; а также почтовые расходы в размере 244,24 рублей, расходы по уплате государственной пошлины в размере 400,00 рублей, а всего 6270,93 рублей.</w:t>
      </w:r>
    </w:p>
    <w:p w:rsidR="00A77B3E">
      <w:r>
        <w:t>Взыскать с Рыбалко Сергея Валентиновича, ..., в пользу Крыловой Дарьи Васильевны, ... проценты за пользование чужими денежными средствами, общая сумма которых составляет 237702,52 рублей, за период с 07 декабря 2022 года по день фактического исполнения обязательства исходя из ключевой ставки Банка России.</w:t>
      </w:r>
    </w:p>
    <w:p w:rsidR="00A77B3E">
      <w:r>
        <w:t>Решение может быть обжаловано в Киевский районный суд                                      г. Симферополя Республики Крым в течение месяца со дня его принятия путем подачи жалобы через судебный участок №9 Киевского судебного района                             г. Симферополя.</w:t>
      </w:r>
    </w:p>
    <w:p w:rsidR="00A77B3E">
      <w:r>
        <w:t>Мотивированное решение изготовлено 17 января 2023 года.</w:t>
      </w:r>
    </w:p>
    <w:p w:rsidR="00A77B3E"/>
    <w:p w:rsidR="00A77B3E">
      <w:r>
        <w:t>Мировой судья                                                                                И.Е. Оникий</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