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Дело № 02-0007/9/2025</w:t>
      </w:r>
    </w:p>
    <w:p w:rsidR="00A77B3E">
      <w:r>
        <w:t xml:space="preserve">                                                                    (02-1153/9/2024, 05-0365/9/2023)    </w:t>
      </w:r>
    </w:p>
    <w:p w:rsidR="00A77B3E">
      <w:r>
        <w:t xml:space="preserve">                                                                    УИД 91MS0009-телефон-телефон</w:t>
      </w:r>
    </w:p>
    <w:p w:rsidR="00A77B3E">
      <w:r>
        <w:t xml:space="preserve">                                                   </w:t>
      </w:r>
    </w:p>
    <w:p w:rsidR="00A77B3E">
      <w:r>
        <w:t xml:space="preserve">                                                 РЕШЕНИЕ</w:t>
      </w:r>
    </w:p>
    <w:p w:rsidR="00A77B3E">
      <w:r>
        <w:t>ИМЕНЕМ РОССИЙСКОЙ ФЕДЕРАЦИИ</w:t>
      </w:r>
    </w:p>
    <w:p w:rsidR="00A77B3E">
      <w:r>
        <w:t>Резолютивная часть</w:t>
      </w:r>
    </w:p>
    <w:p w:rsidR="00A77B3E">
      <w:r>
        <w:t>дата</w:t>
        <w:tab/>
        <w:tab/>
        <w:tab/>
        <w:t xml:space="preserve">                                              адрес</w:t>
      </w:r>
    </w:p>
    <w:p w:rsidR="00A77B3E">
      <w:r>
        <w:t xml:space="preserve">                                       </w:t>
      </w:r>
    </w:p>
    <w:p w:rsidR="00A77B3E">
      <w:r>
        <w:t>Мировой судья судебного участка №9 Киевского судебного района адрес фио,</w:t>
      </w:r>
    </w:p>
    <w:p w:rsidR="00A77B3E">
      <w:r>
        <w:t>при ведении протокола судебного заседания и аудиопротоколирования помощником судьи фио,</w:t>
      </w:r>
    </w:p>
    <w:p w:rsidR="00A77B3E">
      <w:r>
        <w:t xml:space="preserve">при участии представителя истца – адвоката фио, </w:t>
      </w:r>
    </w:p>
    <w:p w:rsidR="00A77B3E">
      <w:r>
        <w:t>рассмотрев в открытом судебном заседании гражданское дело по исковому заявлению фио к наименование организации,  третье лицо, не заявляющее  самостоятельных требований относительно предмета спора, – Межрегиональное управление Роспотребнадзора по адрес и адрес  о взыскании стоимости неоказанной услуги, неустойки, компенсации морального вреда,</w:t>
      </w:r>
    </w:p>
    <w:p w:rsidR="00A77B3E">
      <w:r>
        <w:t xml:space="preserve">руководствуясь статьями 194 – 198 Гражданского процессуального кодекса Российской Федерации, мировой судья – </w:t>
      </w:r>
    </w:p>
    <w:p w:rsidR="00A77B3E">
      <w:r>
        <w:t>решил:</w:t>
      </w:r>
    </w:p>
    <w:p w:rsidR="00A77B3E">
      <w:r>
        <w:t>в удовлетворении искового заявления – отказать.</w:t>
      </w:r>
    </w:p>
    <w:p w:rsidR="00A77B3E">
      <w:r>
        <w:t>Разъяснить право лиц, участвующих в деле, их представителей на подачу заявления о составлении мотивированного решения суда, которое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и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Решение может быть обжаловано в Киевский районный суд адрес в течение месяца со дня его принятия путем подачи жалобы через судебный участок №9 Киевского судебного района адрес.</w:t>
      </w:r>
    </w:p>
    <w:p w:rsidR="00A77B3E"/>
    <w:p w:rsidR="00A77B3E">
      <w:r>
        <w:t>Мировой судья                                                                            фио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