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Дело № 02-0019/9/2026</w:t>
      </w:r>
    </w:p>
    <w:p w:rsidR="00A77B3E">
      <w:r>
        <w:t xml:space="preserve">                                                                                                      (02-1560/9/2025)</w:t>
      </w:r>
    </w:p>
    <w:p w:rsidR="00A77B3E">
      <w:r>
        <w:t xml:space="preserve">                                                                            УИД 91MS0011-телефон-телефон</w:t>
      </w:r>
    </w:p>
    <w:p w:rsidR="00A77B3E"/>
    <w:p w:rsidR="00A77B3E">
      <w:r>
        <w:t xml:space="preserve">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 к фио о взыскании задолженности, – отказать в связи с истечением срока исковой давности.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