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Дело № 02-0041/9/2024</w:t>
      </w:r>
    </w:p>
    <w:p w:rsidR="00A77B3E">
      <w:r>
        <w:t xml:space="preserve">                                                                           УИД 91MS0009-телефон-телефон                                                                                          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</w:t>
        <w:tab/>
        <w:tab/>
        <w:tab/>
        <w:t xml:space="preserve">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ведении протокола судебного заседания секретарем судебного заседания фио,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фио о взыскании процентов за пользование чужими денежными средствами, 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>Взыскать с фио, паспортные данные ..., зарегистрированного по адресу: адрес, ул. ..., паспортные данные телефон, в пользу наименование организации, паспортные данные, ИНН ...9 от дата, юридический адрес: адрес, проценты за пользование чужими денежными средствами за период с дата по дата в размере сумма, расходы на оплату услуг представителя в размере сумма, расходы на оплату государственной пошлины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 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