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02-0057/9/2023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/>
    <w:p w:rsidR="00A77B3E">
      <w:r>
        <w:t>17 мая 2023 года</w:t>
        <w:tab/>
        <w:tab/>
        <w:tab/>
        <w:t xml:space="preserve">                                    г. Симферополь             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>при ведении протокола судебного заседания секретарем судебного заседания – Сушковой И.Д.,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«Русское страховое общество «ЕВРОИНС» в лице представителя Боева Александра Геннадьевича к Нафеевой Эльзаре Айдоровне,  третье лицо, не заявляющее самостоятельных требований относительно предмета спора, – Публичное акционерное общество Страховая компания «Росгосстрах», о возмещении ущерба в порядке регресса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фио, паспортные данныеадрес, паспортные данные телефондата, зарегистрированной по адресу: ..., в пользу наименование организации  (адрес,                       ИНН телефон, ОГРН ...) сумму возмещенного ущерба в порядке регресса в размере сумма, а также расходы по уплате государственной пошлины в размере сумма, а всего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г.Симферополя Республики Крым в течение месяца со дня его принятия путем подачи жалобы через судебный участок № 9 Киевского судебного района г.Симферополя.</w:t>
      </w:r>
    </w:p>
    <w:p w:rsidR="00A77B3E"/>
    <w:p w:rsidR="00A77B3E">
      <w:r>
        <w:t>Мировой судья                                                                                 И.Е. Оникий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