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45F5">
      <w:pPr>
        <w:pStyle w:val="20"/>
        <w:shd w:val="clear" w:color="auto" w:fill="auto"/>
        <w:ind w:firstLine="0"/>
      </w:pPr>
      <w:r>
        <w:t>РЕШЕНИЕ</w:t>
      </w:r>
    </w:p>
    <w:p w:rsidR="004645F5">
      <w:pPr>
        <w:pStyle w:val="20"/>
        <w:shd w:val="clear" w:color="auto" w:fill="auto"/>
        <w:spacing w:after="267"/>
        <w:ind w:left="260" w:right="4340"/>
        <w:jc w:val="left"/>
      </w:pPr>
      <w:r>
        <w:t>ИМЕНЕМ РОССИЙСКОЙ ФЕДЕРАЦИИ Резолютивная часть</w:t>
      </w:r>
    </w:p>
    <w:p w:rsidR="004645F5">
      <w:pPr>
        <w:pStyle w:val="20"/>
        <w:shd w:val="clear" w:color="auto" w:fill="auto"/>
        <w:tabs>
          <w:tab w:val="left" w:pos="6211"/>
        </w:tabs>
        <w:spacing w:line="240" w:lineRule="exact"/>
        <w:ind w:firstLine="0"/>
      </w:pPr>
      <w:r>
        <w:t>19 июля 2021 года</w:t>
      </w:r>
      <w:r>
        <w:tab/>
        <w:t>Дело №2-9-405/2021</w:t>
      </w:r>
    </w:p>
    <w:p w:rsidR="004645F5">
      <w:pPr>
        <w:pStyle w:val="20"/>
        <w:shd w:val="clear" w:color="auto" w:fill="auto"/>
        <w:spacing w:after="266" w:line="240" w:lineRule="exact"/>
        <w:ind w:left="5800" w:firstLine="0"/>
        <w:jc w:val="left"/>
      </w:pPr>
      <w:r>
        <w:t>№02-0405/9/2021</w:t>
      </w:r>
    </w:p>
    <w:p w:rsidR="004645F5">
      <w:pPr>
        <w:pStyle w:val="20"/>
        <w:shd w:val="clear" w:color="auto" w:fill="auto"/>
        <w:ind w:firstLine="0"/>
        <w:jc w:val="left"/>
      </w:pPr>
      <w:r>
        <w:t>Мировой судья судебного участка №9 Киевского судебного района города Симферополь (г.Симферополь, ул.Киевская, 55/2, кабинет №53)</w:t>
      </w:r>
    </w:p>
    <w:p w:rsidR="004645F5">
      <w:pPr>
        <w:pStyle w:val="20"/>
        <w:shd w:val="clear" w:color="auto" w:fill="auto"/>
        <w:ind w:firstLine="0"/>
      </w:pPr>
      <w:r>
        <w:t>Слоболинская И.Е.,</w:t>
      </w:r>
    </w:p>
    <w:p w:rsidR="004645F5">
      <w:pPr>
        <w:pStyle w:val="20"/>
        <w:shd w:val="clear" w:color="auto" w:fill="auto"/>
        <w:ind w:firstLine="0"/>
        <w:jc w:val="left"/>
      </w:pPr>
      <w:r>
        <w:t>при ведении протокола судебного заседания помощником мирового судьи Юлдашевым Э.Р.,</w:t>
      </w:r>
    </w:p>
    <w:p w:rsidR="004645F5">
      <w:pPr>
        <w:pStyle w:val="20"/>
        <w:shd w:val="clear" w:color="auto" w:fill="auto"/>
        <w:spacing w:after="267"/>
        <w:ind w:firstLine="0"/>
        <w:jc w:val="left"/>
      </w:pPr>
      <w:r>
        <w:t>рассмотрев в открытом судебном заседании гражданское дело по исковому заявлению Муниципального казённого учреждения Департамент труда и социальной защиты населения админис</w:t>
      </w:r>
      <w:r>
        <w:t>трации г. Симферополя к Шашкину фио, о взыскании переплаты ежемесячной денежной выплаты, руководствуясь статьями 194 - 199 Гражданского процессуального кодекса Российской Федерации, мировой судья</w:t>
      </w:r>
    </w:p>
    <w:p w:rsidR="004645F5">
      <w:pPr>
        <w:pStyle w:val="20"/>
        <w:shd w:val="clear" w:color="auto" w:fill="auto"/>
        <w:spacing w:after="251" w:line="240" w:lineRule="exact"/>
        <w:ind w:firstLine="0"/>
      </w:pPr>
      <w:r>
        <w:t>решил:</w:t>
      </w:r>
    </w:p>
    <w:p w:rsidR="004645F5">
      <w:pPr>
        <w:pStyle w:val="20"/>
        <w:shd w:val="clear" w:color="auto" w:fill="auto"/>
        <w:ind w:firstLine="0"/>
        <w:jc w:val="left"/>
      </w:pPr>
      <w:r>
        <w:t>Иск Муниципального казённого учреждения Департамент т</w:t>
      </w:r>
      <w:r>
        <w:t>руда и социальной защиты населения администрации г. Симферополя - удовлетворить.</w:t>
      </w:r>
    </w:p>
    <w:p w:rsidR="004645F5">
      <w:pPr>
        <w:pStyle w:val="20"/>
        <w:shd w:val="clear" w:color="auto" w:fill="auto"/>
        <w:ind w:firstLine="0"/>
        <w:jc w:val="left"/>
      </w:pPr>
      <w:r>
        <w:t>Взыскать с Шашкина фио в пользу Муниципального казённого учреждения Департамент труда и социальной защиты населения администрации г.</w:t>
      </w:r>
    </w:p>
    <w:p w:rsidR="004645F5">
      <w:pPr>
        <w:pStyle w:val="20"/>
        <w:shd w:val="clear" w:color="auto" w:fill="auto"/>
        <w:ind w:firstLine="0"/>
        <w:jc w:val="left"/>
      </w:pPr>
      <w:r>
        <w:t>Симферополя переплату ежемесячной денежной</w:t>
      </w:r>
      <w:r>
        <w:t xml:space="preserve"> выплаты за период с дата в размере 14000 (четырнадцать тысяч) рублей 00 копеек.</w:t>
      </w:r>
    </w:p>
    <w:p w:rsidR="004645F5">
      <w:pPr>
        <w:pStyle w:val="20"/>
        <w:shd w:val="clear" w:color="auto" w:fill="auto"/>
        <w:ind w:right="200" w:firstLine="0"/>
      </w:pPr>
      <w:r>
        <w:t>Взыскать с Шашкина фио в доход местного бюджета государственную пошлину в размере 560,00 (пятьсот шестьдесят) рублей.</w:t>
      </w:r>
    </w:p>
    <w:p w:rsidR="004645F5">
      <w:pPr>
        <w:pStyle w:val="20"/>
        <w:shd w:val="clear" w:color="auto" w:fill="auto"/>
        <w:ind w:firstLine="0"/>
        <w:jc w:val="left"/>
      </w:pPr>
      <w:r>
        <w:t xml:space="preserve">Разъяснить право лиц, участвующих в деле, их </w:t>
      </w:r>
      <w:r>
        <w:t>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</w:t>
      </w:r>
      <w:r>
        <w:t>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645F5">
      <w:pPr>
        <w:pStyle w:val="20"/>
        <w:shd w:val="clear" w:color="auto" w:fill="auto"/>
        <w:spacing w:after="267"/>
        <w:ind w:firstLine="0"/>
        <w:jc w:val="left"/>
      </w:pPr>
      <w:r>
        <w:t xml:space="preserve">Решение может быть обжаловано в Киевский районный суд г.Симферополя Республики Крым </w:t>
      </w:r>
      <w:r>
        <w:t>в течение месяца со дня его принятия путем подачи жалобы через судебный участок №9 Киевского судебного района г.Симферополя.</w:t>
      </w:r>
    </w:p>
    <w:p w:rsidR="004645F5">
      <w:pPr>
        <w:pStyle w:val="20"/>
        <w:shd w:val="clear" w:color="auto" w:fill="auto"/>
        <w:spacing w:line="240" w:lineRule="exact"/>
        <w:ind w:left="418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251658240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-21590</wp:posOffset>
                </wp:positionV>
                <wp:extent cx="1029970" cy="152400"/>
                <wp:effectExtent l="635" t="0" r="0" b="635"/>
                <wp:wrapSquare wrapText="right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45F5">
                            <w:pPr>
                              <w:pStyle w:val="20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Мировой судья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81.1pt;height:12pt;margin-top:-1.7pt;margin-left:0.05pt;mso-height-percent:0;mso-height-relative:page;mso-position-horizontal-relative:margin;mso-width-percent:0;mso-width-relative:page;mso-wrap-distance-bottom:20pt;mso-wrap-distance-left:5pt;mso-wrap-distance-right:5pt;mso-wrap-distance-top:0;mso-wrap-style:square;position:absolute;visibility:visible;v-text-anchor:top;z-index:-251657216" filled="f" stroked="f">
                <v:textbox style="mso-fit-shape-to-text:t" inset="0,0,0,0">
                  <w:txbxContent>
                    <w:p w:rsidR="004645F5">
                      <w:pPr>
                        <w:pStyle w:val="20"/>
                        <w:shd w:val="clear" w:color="auto" w:fill="auto"/>
                        <w:spacing w:line="24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>Мировой судья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t>И.Е. Слоболинская</w:t>
      </w:r>
    </w:p>
    <w:sectPr>
      <w:pgSz w:w="12240" w:h="15840"/>
      <w:pgMar w:top="1468" w:right="1795" w:bottom="1468" w:left="177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5F5"/>
    <w:rsid w:val="003B698F"/>
    <w:rsid w:val="004645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74" w:lineRule="exact"/>
      <w:ind w:hanging="26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