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4B35">
      <w:pPr>
        <w:pStyle w:val="20"/>
        <w:shd w:val="clear" w:color="auto" w:fill="auto"/>
        <w:ind w:firstLine="0"/>
      </w:pPr>
      <w:r>
        <w:t>РЕШЕНИЕ</w:t>
      </w:r>
    </w:p>
    <w:p w:rsidR="00174B35">
      <w:pPr>
        <w:pStyle w:val="20"/>
        <w:shd w:val="clear" w:color="auto" w:fill="auto"/>
        <w:spacing w:after="267"/>
        <w:ind w:left="260" w:right="4340"/>
        <w:jc w:val="left"/>
      </w:pPr>
      <w:r>
        <w:t>ИМЕНЕМ РОССИЙСКОЙ ФЕДЕРАЦИИ Резолютивная часть</w:t>
      </w:r>
    </w:p>
    <w:p w:rsidR="00174B35">
      <w:pPr>
        <w:pStyle w:val="20"/>
        <w:shd w:val="clear" w:color="auto" w:fill="auto"/>
        <w:tabs>
          <w:tab w:val="left" w:pos="6211"/>
        </w:tabs>
        <w:spacing w:line="240" w:lineRule="exact"/>
        <w:ind w:firstLine="0"/>
      </w:pPr>
      <w:r>
        <w:t>19 июля 2021 года</w:t>
      </w:r>
      <w:r>
        <w:tab/>
        <w:t>Дело №2-9-411/2021</w:t>
      </w:r>
    </w:p>
    <w:p w:rsidR="00174B35">
      <w:pPr>
        <w:pStyle w:val="20"/>
        <w:shd w:val="clear" w:color="auto" w:fill="auto"/>
        <w:spacing w:after="266" w:line="240" w:lineRule="exact"/>
        <w:ind w:left="5800" w:firstLine="0"/>
        <w:jc w:val="left"/>
      </w:pPr>
      <w:r>
        <w:t>№02-0411/9/2021</w:t>
      </w:r>
    </w:p>
    <w:p w:rsidR="00174B35">
      <w:pPr>
        <w:pStyle w:val="20"/>
        <w:shd w:val="clear" w:color="auto" w:fill="auto"/>
        <w:ind w:firstLine="0"/>
        <w:jc w:val="left"/>
      </w:pPr>
      <w:r>
        <w:t>Мировой судья судебного участка №9 Киевского судебного района города Симферополь (г</w:t>
      </w:r>
      <w:r>
        <w:t>.С</w:t>
      </w:r>
      <w:r>
        <w:t>имферополь, ул.Киевская, 55/2, кабинет №53)</w:t>
      </w:r>
    </w:p>
    <w:p w:rsidR="00174B35">
      <w:pPr>
        <w:pStyle w:val="20"/>
        <w:shd w:val="clear" w:color="auto" w:fill="auto"/>
        <w:ind w:firstLine="0"/>
      </w:pPr>
      <w:r>
        <w:t>Слоболинская И.Е.,</w:t>
      </w:r>
    </w:p>
    <w:p w:rsidR="00174B35">
      <w:pPr>
        <w:pStyle w:val="20"/>
        <w:shd w:val="clear" w:color="auto" w:fill="auto"/>
        <w:spacing w:after="240"/>
        <w:ind w:firstLine="0"/>
        <w:jc w:val="left"/>
      </w:pPr>
      <w:r>
        <w:t>при ведении протокола судебного заседания и аудиопротоколирования помощником мирового судьи Юлдашевым Э.Р., представителе истца - Ящука А.П., представителе третьего лица - Низкого Д.Г.,</w:t>
      </w:r>
    </w:p>
    <w:p w:rsidR="00174B35">
      <w:pPr>
        <w:pStyle w:val="20"/>
        <w:shd w:val="clear" w:color="auto" w:fill="auto"/>
        <w:spacing w:after="267"/>
        <w:ind w:firstLine="0"/>
        <w:jc w:val="left"/>
      </w:pPr>
      <w:r>
        <w:t>рассмотрев в открытом судебном заседании гражданское дело по исковому</w:t>
      </w:r>
      <w:r>
        <w:t xml:space="preserve">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Шашкину Н.М., третье лицо - Департамент т</w:t>
      </w:r>
      <w:r>
        <w:t xml:space="preserve">руда и социальной защиты </w:t>
      </w:r>
      <w:r>
        <w:t>населения Администрации города Симферополя Республики</w:t>
      </w:r>
      <w:r>
        <w:t xml:space="preserve"> Крым, о взыскании необоснованно полученной меры социальной поддержки, руководствуясь статьями 194 - 199 Гражданского процессуального кодекса Российской Федерации, мировой судья</w:t>
      </w:r>
    </w:p>
    <w:p w:rsidR="00174B35">
      <w:pPr>
        <w:pStyle w:val="20"/>
        <w:shd w:val="clear" w:color="auto" w:fill="auto"/>
        <w:spacing w:after="251" w:line="240" w:lineRule="exact"/>
        <w:ind w:firstLine="0"/>
      </w:pPr>
      <w:r>
        <w:t>решил:</w:t>
      </w:r>
    </w:p>
    <w:p w:rsidR="00174B35">
      <w:pPr>
        <w:pStyle w:val="20"/>
        <w:shd w:val="clear" w:color="auto" w:fill="auto"/>
        <w:ind w:firstLine="0"/>
        <w:jc w:val="left"/>
      </w:pPr>
      <w:r>
        <w:t>Иск Государственного казенного учреждения «Центр социальных выплат, модернизации и укрепления материально-технической базы учреждений социального обслуживания и занятости в Республике Крым» - удовлетворить. Взыскать с Шашкина фио в пользу Государств</w:t>
      </w:r>
      <w:r>
        <w:t xml:space="preserve">енного казенного учреждения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выплаченную меру социальной поддержки «Ежемесячная денежная выплата» за </w:t>
      </w:r>
      <w:r>
        <w:t xml:space="preserve">период </w:t>
      </w:r>
      <w:r>
        <w:t>с</w:t>
      </w:r>
      <w:r>
        <w:t xml:space="preserve"> </w:t>
      </w:r>
      <w:r>
        <w:t>дата</w:t>
      </w:r>
      <w:r>
        <w:t xml:space="preserve"> в размере 1818 (одна тысяча восемьсот восемнадцать) рублей 62 копейки.</w:t>
      </w:r>
    </w:p>
    <w:p w:rsidR="00174B35">
      <w:pPr>
        <w:pStyle w:val="20"/>
        <w:shd w:val="clear" w:color="auto" w:fill="auto"/>
        <w:ind w:firstLine="0"/>
      </w:pPr>
      <w:r>
        <w:t>Взыскать с Шашкина фио в доход местного бюджета государственную пошлину в размере 400,00 (четыреста) рублей.</w:t>
      </w:r>
    </w:p>
    <w:p w:rsidR="00174B35">
      <w:pPr>
        <w:pStyle w:val="20"/>
        <w:shd w:val="clear" w:color="auto" w:fill="auto"/>
        <w:ind w:firstLine="0"/>
        <w:jc w:val="left"/>
      </w:pPr>
      <w:r>
        <w:t>Разъяснить право лиц, участвующих в деле, их представителей на</w:t>
      </w:r>
      <w:r>
        <w:t xml:space="preserve">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</w:t>
      </w:r>
      <w:r>
        <w:t>пятнадцати дней со дня объявления резолютивной части решения суда, если лица, участвующие в деле, их</w:t>
      </w:r>
      <w:r>
        <w:t xml:space="preserve"> представители не присутствовали в судебном заседании.</w:t>
      </w:r>
    </w:p>
    <w:p w:rsidR="00174B35">
      <w:pPr>
        <w:pStyle w:val="20"/>
        <w:shd w:val="clear" w:color="auto" w:fill="auto"/>
        <w:spacing w:after="267"/>
        <w:ind w:right="560" w:firstLine="0"/>
        <w:jc w:val="left"/>
      </w:pPr>
      <w:r>
        <w:t>Решение может быть обжаловано в Киевский районный суд г</w:t>
      </w:r>
      <w:r>
        <w:t>.С</w:t>
      </w:r>
      <w:r>
        <w:t xml:space="preserve">имферополя </w:t>
      </w:r>
      <w:r>
        <w:t xml:space="preserve">Республики Крым в течение месяца </w:t>
      </w:r>
      <w:r>
        <w:t>со дня его принятия путем подачи жалобы через судебный участок №9 Киевского судебного района г.Симферополя.</w:t>
      </w:r>
    </w:p>
    <w:p w:rsidR="00174B35">
      <w:pPr>
        <w:pStyle w:val="20"/>
        <w:shd w:val="clear" w:color="auto" w:fill="auto"/>
        <w:tabs>
          <w:tab w:val="left" w:pos="5770"/>
        </w:tabs>
        <w:spacing w:line="240" w:lineRule="exact"/>
        <w:ind w:firstLine="0"/>
      </w:pPr>
      <w:r>
        <w:t>Мировой судья</w:t>
      </w:r>
      <w:r>
        <w:tab/>
        <w:t>И.Е. Слоболинская</w:t>
      </w:r>
    </w:p>
    <w:sectPr>
      <w:pgSz w:w="12240" w:h="15840"/>
      <w:pgMar w:top="1464" w:right="1795" w:bottom="1973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35"/>
    <w:rsid w:val="00174B35"/>
    <w:rsid w:val="001C68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ind w:hanging="2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