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CB3">
      <w:pPr>
        <w:pStyle w:val="20"/>
        <w:shd w:val="clear" w:color="auto" w:fill="auto"/>
      </w:pPr>
      <w:r>
        <w:t>РЕШЕНИЕ</w:t>
      </w:r>
    </w:p>
    <w:p w:rsidR="00F24CB3">
      <w:pPr>
        <w:pStyle w:val="20"/>
        <w:shd w:val="clear" w:color="auto" w:fill="auto"/>
        <w:spacing w:after="244"/>
        <w:ind w:right="4360"/>
        <w:jc w:val="left"/>
      </w:pPr>
      <w:r>
        <w:t>ИМЕНЕМ РОССИЙСКОЙ ФЕДЕРАЦИИ (резолютивная часть)</w:t>
      </w:r>
    </w:p>
    <w:p w:rsidR="00F24CB3">
      <w:pPr>
        <w:pStyle w:val="20"/>
        <w:shd w:val="clear" w:color="auto" w:fill="auto"/>
        <w:tabs>
          <w:tab w:val="left" w:pos="5611"/>
        </w:tabs>
        <w:spacing w:line="274" w:lineRule="exact"/>
      </w:pPr>
      <w:r>
        <w:t>12 ноября 2021 года</w:t>
      </w:r>
      <w:r>
        <w:tab/>
        <w:t>Дело №2-9-499/2021</w:t>
      </w:r>
    </w:p>
    <w:p w:rsidR="00F24CB3">
      <w:pPr>
        <w:pStyle w:val="20"/>
        <w:shd w:val="clear" w:color="auto" w:fill="auto"/>
        <w:spacing w:line="274" w:lineRule="exact"/>
        <w:ind w:left="5320"/>
        <w:jc w:val="left"/>
      </w:pPr>
      <w:r>
        <w:t>№02-0499/9/2021</w:t>
      </w:r>
    </w:p>
    <w:p w:rsidR="00F24CB3">
      <w:pPr>
        <w:pStyle w:val="20"/>
        <w:shd w:val="clear" w:color="auto" w:fill="auto"/>
        <w:spacing w:line="274" w:lineRule="exact"/>
        <w:jc w:val="left"/>
      </w:pPr>
      <w:r>
        <w:t>Исполняющий обязанности мирового судьи судебного участка №9 Киевского судебного района города Симферополь (на основании постановления Киевского</w:t>
      </w:r>
      <w:r>
        <w:t xml:space="preserve"> районного суда г. Симферополя от 18 октября 2021 года № 44) - мировой судья судебного участка № 13 Киевского судебного района города Симферополь Клёпова ЕЮ.</w:t>
      </w:r>
    </w:p>
    <w:p w:rsidR="00F24CB3">
      <w:pPr>
        <w:pStyle w:val="20"/>
        <w:shd w:val="clear" w:color="auto" w:fill="auto"/>
        <w:spacing w:line="274" w:lineRule="exact"/>
        <w:jc w:val="left"/>
      </w:pPr>
      <w:r>
        <w:t>при ведении протокола секретарем судебного заседания Якубовой Р.Р., рассмотрев в открытом судебном</w:t>
      </w:r>
      <w:r>
        <w:t xml:space="preserve"> заседании гражданское дело по исковому заявлению Общества с ограниченной ответственностью Микрофинансовая компания «Займер» к Зараховичу фио о взыскании денежных средств по договору займа,</w:t>
      </w:r>
    </w:p>
    <w:p w:rsidR="00F24CB3">
      <w:pPr>
        <w:pStyle w:val="20"/>
        <w:shd w:val="clear" w:color="auto" w:fill="auto"/>
        <w:spacing w:line="274" w:lineRule="exact"/>
      </w:pPr>
      <w:r>
        <w:t>руководствуясь статьями 194 - 199 Гражданского процессуального код</w:t>
      </w:r>
      <w:r>
        <w:t>екса</w:t>
      </w:r>
    </w:p>
    <w:p w:rsidR="00F24CB3">
      <w:pPr>
        <w:pStyle w:val="20"/>
        <w:shd w:val="clear" w:color="auto" w:fill="auto"/>
        <w:spacing w:line="274" w:lineRule="exact"/>
      </w:pPr>
      <w:r>
        <w:t>Российской Федерации, мировой судья</w:t>
      </w:r>
    </w:p>
    <w:p w:rsidR="00F24CB3">
      <w:pPr>
        <w:pStyle w:val="20"/>
        <w:shd w:val="clear" w:color="auto" w:fill="auto"/>
        <w:spacing w:line="274" w:lineRule="exact"/>
      </w:pPr>
      <w:r>
        <w:t>решил:</w:t>
      </w:r>
    </w:p>
    <w:p w:rsidR="00F24CB3">
      <w:pPr>
        <w:pStyle w:val="20"/>
        <w:shd w:val="clear" w:color="auto" w:fill="auto"/>
        <w:spacing w:line="274" w:lineRule="exact"/>
      </w:pPr>
      <w:r>
        <w:t>исковое заявление - удовлетворить.</w:t>
      </w:r>
    </w:p>
    <w:p w:rsidR="00F24CB3">
      <w:pPr>
        <w:pStyle w:val="20"/>
        <w:shd w:val="clear" w:color="auto" w:fill="auto"/>
        <w:spacing w:line="274" w:lineRule="exact"/>
        <w:jc w:val="left"/>
      </w:pPr>
      <w:r>
        <w:t>Взыскать с Зараховича фио, личные данные, в пользу Общества с ограниченной ответственностью Микрофинансовая компания «Займер» (630099, г. Новосибирск, ул. Октябрьская магист</w:t>
      </w:r>
      <w:r>
        <w:t>раль, д.3, офис 906, ОГРН 1134205019189, ИНН/КПП 4205271785/540601001) 3736,97 рублей, из которых: 1893,07 рублей - остаток основного долга, 1843,90 рублей - проценты по договору за 455 дней пользования займом за период с 01 мая 2020 года по 30 июля 2021 г</w:t>
      </w:r>
      <w:r>
        <w:t xml:space="preserve">ода, а также государственную пошлину в размере 400,00 рублей, а всего 4136,97 рублей. 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</w:t>
      </w:r>
    </w:p>
    <w:p w:rsidR="00F24CB3">
      <w:pPr>
        <w:pStyle w:val="20"/>
        <w:shd w:val="clear" w:color="auto" w:fill="auto"/>
        <w:spacing w:after="267" w:line="274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F24CB3">
      <w:pPr>
        <w:pStyle w:val="20"/>
        <w:shd w:val="clear" w:color="auto" w:fill="auto"/>
        <w:spacing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3818890</wp:posOffset>
                </wp:positionH>
                <wp:positionV relativeFrom="paragraph">
                  <wp:posOffset>-15240</wp:posOffset>
                </wp:positionV>
                <wp:extent cx="941705" cy="152400"/>
                <wp:effectExtent l="0" t="3810" r="1905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CB3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Е.Ю. Клёпова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4.15pt;height:12pt;margin-top:-1.2pt;margin-left:300.7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F24CB3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Е.Ю. Клёпова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B3"/>
    <w:rsid w:val="00D3538A"/>
    <w:rsid w:val="00F24C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