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 02-0785/9/2022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20 июля 2022 года</w:t>
        <w:tab/>
        <w:tab/>
        <w:tab/>
        <w:tab/>
        <w:tab/>
        <w:t xml:space="preserve">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 xml:space="preserve">при ведении протокола судебного заседания помощником судьи                  Юлдашевым Э.Р., 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«Афин-М» к Акиеву ... о возмещении ущерба, причиненного дорожно-транспортным происшествием.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... в пользу Общества с ограниченной ответственностью «Афин-М» (ОГРН 1149102058676, ИНН 9102033241, г. Севастополь, ул. Большая Морская, д.29, каб. 1)  сумму ущерба в размере 43991,90 рублей, расходы на оплату государственной пошлины в размере 1517,00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 г. Симферополя.</w:t>
      </w:r>
    </w:p>
    <w:p w:rsidR="00A77B3E"/>
    <w:p w:rsidR="00A77B3E">
      <w:r>
        <w:t>Мировой судья        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