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3186C">
      <w:pPr>
        <w:ind w:firstLine="567"/>
        <w:jc w:val="right"/>
      </w:pPr>
      <w:r>
        <w:t>УИД 91ms0087-01-2020-000184-74</w:t>
      </w:r>
    </w:p>
    <w:p w:rsidR="00A77B3E" w:rsidP="0023186C">
      <w:pPr>
        <w:ind w:firstLine="567"/>
        <w:jc w:val="right"/>
      </w:pPr>
      <w:r>
        <w:t>Дело № 2-91-138/2020</w:t>
      </w: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center"/>
      </w:pPr>
      <w:r>
        <w:t>ЗАОЧНОЕ РЕШЕНИЕ</w:t>
      </w:r>
    </w:p>
    <w:p w:rsidR="00A77B3E" w:rsidP="0023186C">
      <w:pPr>
        <w:ind w:firstLine="567"/>
        <w:jc w:val="center"/>
      </w:pPr>
      <w:r>
        <w:t>Именем Российской Федерации</w:t>
      </w:r>
    </w:p>
    <w:p w:rsidR="00A77B3E" w:rsidP="0023186C">
      <w:pPr>
        <w:ind w:firstLine="567"/>
        <w:jc w:val="center"/>
      </w:pPr>
      <w:r>
        <w:t>(резолютивная часть)</w:t>
      </w: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both"/>
      </w:pPr>
      <w:r>
        <w:t xml:space="preserve">   10 марта 2020 г. </w:t>
      </w:r>
      <w:r w:rsidR="0023186C">
        <w:tab/>
      </w:r>
      <w:r w:rsidR="0023186C">
        <w:tab/>
      </w:r>
      <w:r w:rsidR="0023186C">
        <w:tab/>
      </w:r>
      <w:r w:rsidR="0023186C">
        <w:tab/>
      </w:r>
      <w:r w:rsidR="0023186C">
        <w:tab/>
      </w:r>
      <w:r w:rsidR="0023186C">
        <w:tab/>
      </w:r>
      <w:r w:rsidR="0023186C">
        <w:tab/>
      </w:r>
      <w:r w:rsidR="0023186C">
        <w:tab/>
        <w:t xml:space="preserve">          </w:t>
      </w:r>
      <w:r>
        <w:t xml:space="preserve">      г. Феодосия</w:t>
      </w:r>
    </w:p>
    <w:p w:rsidR="00A77B3E" w:rsidP="0023186C">
      <w:pPr>
        <w:ind w:firstLine="567"/>
        <w:jc w:val="both"/>
      </w:pPr>
      <w:r>
        <w:t xml:space="preserve">Мировой судья судебного участка № 91 Феодосийского судебного района (городской округ Феодосия) Республики Крым Воробьёва </w:t>
      </w:r>
      <w:r>
        <w:t>Н.В.,при</w:t>
      </w:r>
      <w:r>
        <w:t xml:space="preserve"> секретаре судебного заседания Нейжмак Т.А.,</w:t>
      </w:r>
    </w:p>
    <w:p w:rsidR="00A77B3E" w:rsidP="0023186C">
      <w:pPr>
        <w:ind w:firstLine="567"/>
        <w:jc w:val="both"/>
      </w:pPr>
      <w:r>
        <w:t>рассмотрев в открытом судебном заседании гражданское дело по исков</w:t>
      </w:r>
      <w:r>
        <w:t>ому заявлению изъято</w:t>
      </w:r>
      <w:r w:rsidR="0023186C">
        <w:t xml:space="preserve"> </w:t>
      </w:r>
      <w:r>
        <w:t xml:space="preserve">наименование организации  к </w:t>
      </w:r>
      <w:r>
        <w:t>фио</w:t>
      </w:r>
      <w:r>
        <w:t xml:space="preserve">   о взыскании задолженности по договору займа, -</w:t>
      </w:r>
    </w:p>
    <w:p w:rsidR="00A77B3E" w:rsidP="0023186C">
      <w:pPr>
        <w:ind w:firstLine="567"/>
        <w:jc w:val="both"/>
      </w:pPr>
      <w:r>
        <w:t>Руководствуясь ст.ст. 194-199, 233, 235  ГПК РФ, ст. 309-310, 809-810 ГК РФ мировой судья, -</w:t>
      </w:r>
    </w:p>
    <w:p w:rsidR="00A77B3E" w:rsidP="0023186C">
      <w:pPr>
        <w:ind w:firstLine="567"/>
        <w:jc w:val="center"/>
      </w:pPr>
      <w:r>
        <w:t>решил:</w:t>
      </w: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both"/>
      </w:pPr>
      <w:r>
        <w:t>Исковые требования изъято</w:t>
      </w:r>
      <w:r>
        <w:t xml:space="preserve">  удовлетворить полностью.</w:t>
      </w:r>
    </w:p>
    <w:p w:rsidR="00A77B3E" w:rsidP="0023186C">
      <w:pPr>
        <w:ind w:firstLine="567"/>
        <w:jc w:val="both"/>
      </w:pPr>
      <w:r>
        <w:t xml:space="preserve">Взыскать   с </w:t>
      </w:r>
      <w:r>
        <w:t>фио</w:t>
      </w:r>
      <w:r>
        <w:t xml:space="preserve">, паспортные данные,  в пользу  изъято  сумму задолженности  по договору потребительского  займа №  </w:t>
      </w:r>
      <w:r>
        <w:t>от</w:t>
      </w:r>
      <w:r>
        <w:t xml:space="preserve"> </w:t>
      </w:r>
      <w:r>
        <w:t>дата</w:t>
      </w:r>
      <w:r>
        <w:t xml:space="preserve">  в сумме сумма (сумма прописью), из них: сумма – сумма основного долга, сумма – проценты за</w:t>
      </w:r>
      <w:r>
        <w:t xml:space="preserve"> пользование займом,    денежные средства в размере сумма  (сумма прописью) -  в счёт возмещения   расходов  на оплату государственной пошлины.</w:t>
      </w:r>
    </w:p>
    <w:p w:rsidR="00A77B3E" w:rsidP="0023186C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</w:t>
      </w:r>
      <w:r>
        <w:t xml:space="preserve">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</w:t>
      </w:r>
      <w:r>
        <w:t>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</w:t>
      </w:r>
      <w:r>
        <w:t>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</w:t>
      </w:r>
      <w:r>
        <w:t xml:space="preserve">тавителей </w:t>
      </w:r>
      <w:r>
        <w:t>заявления о составлении мотивированного решения суда.</w:t>
      </w:r>
    </w:p>
    <w:p w:rsidR="00A77B3E" w:rsidP="0023186C">
      <w:pPr>
        <w:ind w:firstLine="567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23186C">
      <w:pPr>
        <w:ind w:firstLine="567"/>
        <w:jc w:val="both"/>
      </w:pPr>
      <w:r>
        <w:t>От</w:t>
      </w:r>
      <w:r>
        <w:t>ветчиком заочное решение суда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</w:t>
      </w:r>
      <w:r>
        <w:t>деления суда об отказе в удовлетворении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</w:t>
      </w:r>
      <w:r>
        <w:t xml:space="preserve">дного)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both"/>
      </w:pPr>
      <w:r>
        <w:t xml:space="preserve"> Мировой судья </w:t>
      </w:r>
      <w:r>
        <w:t xml:space="preserve">                          /подпись/                                    Н.В. Воробьёва</w:t>
      </w: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both"/>
      </w:pPr>
    </w:p>
    <w:p w:rsidR="00A77B3E" w:rsidP="0023186C">
      <w:pPr>
        <w:ind w:firstLine="567"/>
        <w:jc w:val="both"/>
      </w:pPr>
    </w:p>
    <w:sectPr w:rsidSect="0023186C">
      <w:pgSz w:w="12240" w:h="15840"/>
      <w:pgMar w:top="567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6F22"/>
    <w:rsid w:val="00106F22"/>
    <w:rsid w:val="0023186C"/>
    <w:rsid w:val="00A77B3E"/>
    <w:rsid w:val="00C322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6F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