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УИД 91ms0091-телефон-телефон</w:t>
      </w:r>
    </w:p>
    <w:p w:rsidR="00A77B3E">
      <w:r>
        <w:t xml:space="preserve">Дело № 2-91-242/2026                                 </w:t>
      </w:r>
    </w:p>
    <w:p w:rsidR="00A77B3E">
      <w:r>
        <w:t xml:space="preserve">   ЗАОЧНОЕ 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       адрес</w:t>
      </w:r>
    </w:p>
    <w:p w:rsidR="00A77B3E"/>
    <w:p w:rsidR="00A77B3E">
      <w:r>
        <w:t xml:space="preserve">              Мировой судья судебного участка № 91 Феодосийского судебного района (город республиканского значения Феодосия с подчиненной ему территорией)  адрес фио, </w:t>
      </w:r>
    </w:p>
    <w:p w:rsidR="00A77B3E">
      <w:r>
        <w:t xml:space="preserve">             при секретаре судебного заседания фио, в отсутствие ответчика, надлежаще извещенного, и не просившего рассмотреть дело в его отсутствие, рассмотрев в заочном производстве в открытом судебном заседании гражданское дело по исковому заявлению наименование организации в лице филиала в адрес к фио  о взыскании задолженности за тепловую энергию, потребленную в целях содержания общего имущества многоквартирного дома, </w:t>
      </w:r>
    </w:p>
    <w:p w:rsidR="00A77B3E">
      <w:r>
        <w:t xml:space="preserve">            Руководствуясь ст.ст. 194-199, 233, 235   ГПК РФ   мировой судья -  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наименование организации в лице филиала в адрес к фио  о взыскании задолженности за тепловую энергию, потребленную в целях содержания общего имущества многоквартирного дома   – удовлетворить полностью. </w:t>
      </w:r>
    </w:p>
    <w:p w:rsidR="00A77B3E">
      <w:r>
        <w:t xml:space="preserve">            Взыскать с фио, паспортные данные (паспорт иностранного гражданина серия ТТ № 255348, выдан дата, Днепровским РО ГУГМС Украины в адрес)  в пользу наименование организации в лице филиала в адрес (юридический адрес: адрес, ОКПО телефон, ОГРН 1149102047962, ИНН/КПП 9102028499/910843001) задолженность за тепловую энергию, потребленную в целях содержания общего имущества многоквартирного дома за период с дата по дата в размере сумма, пени в размере сумма, а также государственную пошлину в  размере сумма              </w:t>
      </w:r>
    </w:p>
    <w:p w:rsidR="00A77B3E">
      <w: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   /подпись/                                               фио   </w:t>
      </w:r>
    </w:p>
    <w:p w:rsidR="00A77B3E">
      <w:r>
        <w:t xml:space="preserve">                 </w:t>
      </w:r>
    </w:p>
    <w:p w:rsidR="00A77B3E">
      <w:r>
        <w:t>Копия верна:</w:t>
      </w:r>
    </w:p>
    <w:p w:rsidR="00A77B3E">
      <w:r>
        <w:t>Судья:                                Секретарь:</w:t>
      </w:r>
    </w:p>
    <w:p w:rsidR="00A77B3E"/>
    <w:p w:rsidR="00A77B3E">
      <w:r>
        <w:t>Копия верна:</w:t>
      </w:r>
    </w:p>
    <w:p w:rsidR="00A77B3E">
      <w:r>
        <w:t>Судья:                                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