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52ms0132-телефон-телефон</w:t>
      </w:r>
    </w:p>
    <w:p w:rsidR="00A77B3E">
      <w:r>
        <w:t>Дело № 2-91-967/2025</w:t>
      </w:r>
    </w:p>
    <w:p w:rsidR="00A77B3E"/>
    <w:p w:rsidR="00A77B3E">
      <w:r>
        <w:t xml:space="preserve"> 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 дата         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при помощнике судьи фио,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 наименование организации к фио о взыскании затрат на введение ограничения подачи электроэнергии, </w:t>
      </w:r>
    </w:p>
    <w:p w:rsidR="00A77B3E">
      <w:r>
        <w:t xml:space="preserve">            Руководствуясь ст.ст. 194-199, 233, 235  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   Исковые требования наименование организации к фио о взыскании затрат на введение ограничения подачи электроэнергии  - удовлетворить полностью.</w:t>
      </w:r>
    </w:p>
    <w:p w:rsidR="00A77B3E">
      <w:r>
        <w:t xml:space="preserve">            Взыскать с фио, паспортные данные) в пользу наименование организации (ИНН телефон, КПП 1055238038316, ОГРН 1055238038316) денежные средства в счет затрат на введение ограничения подачи электроэнергии  в размере сумма, почтовые расходы в сумме сумма 20 коп, а также расходы по оплате государственной пошлины в размере сумма </w:t>
      </w:r>
    </w:p>
    <w:p w:rsidR="00A77B3E">
      <w: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  /подпись/                                    фио</w:t>
      </w:r>
    </w:p>
    <w:p w:rsidR="00A77B3E">
      <w:r>
        <w:t xml:space="preserve"> </w:t>
      </w:r>
    </w:p>
    <w:p w:rsidR="00A77B3E">
      <w:r>
        <w:t xml:space="preserve">Копия верна: </w:t>
      </w:r>
    </w:p>
    <w:p w:rsidR="00A77B3E">
      <w:r>
        <w:t>Судья:                                Помощник судьи:</w:t>
      </w:r>
    </w:p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