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52ms0132-телефон-телефон</w:t>
      </w:r>
    </w:p>
    <w:p w:rsidR="00A77B3E">
      <w:r>
        <w:t>Дело № 2-91-1008/2025</w:t>
      </w:r>
    </w:p>
    <w:p w:rsidR="00A77B3E"/>
    <w:p w:rsidR="00A77B3E">
      <w:r>
        <w:t xml:space="preserve">  ЗАОЧНОЕ  РЕШЕНИЕ </w:t>
      </w:r>
    </w:p>
    <w:p w:rsidR="00A77B3E">
      <w:r>
        <w:t>Именем Российской Федерации</w:t>
      </w:r>
    </w:p>
    <w:p w:rsidR="00A77B3E">
      <w:r>
        <w:t xml:space="preserve">  (резолютивная часть)</w:t>
      </w:r>
    </w:p>
    <w:p w:rsidR="00A77B3E">
      <w:r>
        <w:t xml:space="preserve">   дата                                                                                                  адрес</w:t>
      </w:r>
    </w:p>
    <w:p w:rsidR="00A77B3E">
      <w:r>
        <w:t xml:space="preserve">         Мировой судья судебного участка № 91 Феодосийского судебного района (городской адрес) адрес фио, при помощнике судьи фио, в отсутствие ответчика, надлежаще извещенного, и не просившего рассмотреть дело в его отсутствие, рассмотрев в заочном производстве в открытом судебном заседании гражданское дело по исковому заявлению Прокурора адрес в защиту прав и законных интересов фио к фио о взыскании неосновательного обогащения, процентов за пользование чужими денежными средствами, третье лицо, не заявляющее самостоятельных требований наименование организации, </w:t>
      </w:r>
    </w:p>
    <w:p w:rsidR="00A77B3E">
      <w:r>
        <w:t xml:space="preserve">            Руководствуясь ст.ст. 194-199, 233, 235   ГПК РФ, мировой судья, -</w:t>
      </w:r>
    </w:p>
    <w:p w:rsidR="00A77B3E"/>
    <w:p w:rsidR="00A77B3E">
      <w:r>
        <w:t>решил:</w:t>
      </w:r>
    </w:p>
    <w:p w:rsidR="00A77B3E"/>
    <w:p w:rsidR="00A77B3E">
      <w:r>
        <w:t xml:space="preserve">             Исковые требования по исковому заявлению Прокурора адрес в защиту прав и законных интересов фио к фио о взыскании неосновательного обогащения, процентов за пользование чужими денежными средствами - удовлетворить полностью.</w:t>
      </w:r>
    </w:p>
    <w:p w:rsidR="00A77B3E">
      <w:r>
        <w:t xml:space="preserve">            Взыскать с фио, паспортные данные) в пользу фио, паспортные данные)  денежные средства в счет неосновательного обогащения в размере сумма, проценты за пользование чужими денежными средствами в сумме сумма</w:t>
      </w:r>
    </w:p>
    <w:p w:rsidR="00A77B3E">
      <w:r>
        <w:t xml:space="preserve">           Судебные расходы от уплаты кот фио, паспортные данные) в доход местного бюджета в размере сумма за требования имущественного характера. </w:t>
      </w:r>
    </w:p>
    <w:p w:rsidR="00A77B3E">
      <w:r>
        <w:t xml:space="preserve">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</w:t>
        <w:tab/>
        <w:t xml:space="preserve"> </w:t>
        <w:tab/>
        <w:t xml:space="preserve">                                 /подпись/                                    фио</w:t>
      </w:r>
    </w:p>
    <w:p w:rsidR="00A77B3E">
      <w:r>
        <w:t xml:space="preserve"> </w:t>
      </w:r>
    </w:p>
    <w:p w:rsidR="00A77B3E">
      <w:r>
        <w:t xml:space="preserve">Копия верна: </w:t>
      </w:r>
    </w:p>
    <w:p w:rsidR="00A77B3E">
      <w:r>
        <w:t>Судья:                                Помощник судьи:</w:t>
      </w:r>
    </w:p>
    <w:p w:rsidR="00A77B3E"/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