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2-91-1629/2025</w:t>
      </w:r>
    </w:p>
    <w:p w:rsidR="00A77B3E">
      <w:r>
        <w:t>ЗАОЧНОЕ  РЕШЕНИЕ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дата </w:t>
        <w:tab/>
        <w:t xml:space="preserve">            адрес</w:t>
      </w:r>
    </w:p>
    <w:p w:rsidR="00A77B3E">
      <w:r>
        <w:t xml:space="preserve">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при секретаре судебного заседания фио,   </w:t>
      </w:r>
    </w:p>
    <w:p w:rsidR="00A77B3E">
      <w:r>
        <w:t xml:space="preserve">рассмотрев в открытом судебном заседании гражданское дело по исковому заявлению Общество с ограниченной ответственностью микрокредитная наименование организации к фио о взыскании задолженности по договору займа, </w:t>
      </w:r>
    </w:p>
    <w:p w:rsidR="00A77B3E">
      <w:r>
        <w:t xml:space="preserve">          Руководствуясь ст.ст. 194-199, 233, 235   ГПК РФ, ст. ст. 309-310, 395, 809-810 ГК РФ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Исковые требования Общество с ограниченной ответственностью микрокредитная наименование организации к фио о взыскании задолженности по договору займа  - удовлетворить полностью.</w:t>
      </w:r>
    </w:p>
    <w:p w:rsidR="00A77B3E">
      <w:r>
        <w:t xml:space="preserve">            Взыскать с фио, паспортные данные), в пользу Общества с ограниченной ответственностью микрокредитная наименование организации, (юридический адрес: адрес,  ОГРН 1132932002455, ИНН телефон, КПП телефон, расчетный счет 40701810817090000024, корр.счет 30101810100000000752, БИК телефон, банк Санкт-Петербурский филиал «Банк СГБ») задолженность  по договору займа № 1СФДН000104 от дата денежную сумму в размере сумма,  денежные средства в размере сумма  в счёт возмещения   расходов  на оплату государственной пошлины, и на оплату услуг представителя денежные средства в размере в размере сумма 00 коп, а всего сумма                   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                                      /подпись/                                           фио</w:t>
      </w:r>
    </w:p>
    <w:p w:rsidR="00A77B3E"/>
    <w:p w:rsidR="00A77B3E">
      <w:r>
        <w:t xml:space="preserve"> Копия верна:</w:t>
      </w:r>
    </w:p>
    <w:p w:rsidR="00A77B3E">
      <w:r>
        <w:t xml:space="preserve">Мировой судья:                         секретарь: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