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Дело № 2-91-1676/2025                                 </w:t>
      </w:r>
    </w:p>
    <w:p w:rsidR="00A77B3E">
      <w:r>
        <w:t xml:space="preserve">РЕШЕНИЕ </w:t>
      </w:r>
    </w:p>
    <w:p w:rsidR="00A77B3E">
      <w:r>
        <w:t>Именем Российской Федерации</w:t>
      </w:r>
    </w:p>
    <w:p w:rsidR="00A77B3E">
      <w:r>
        <w:t>(резолютивная часть)</w:t>
      </w:r>
    </w:p>
    <w:p w:rsidR="00A77B3E">
      <w:r>
        <w:t>дата                                                                                                                    адрес</w:t>
      </w:r>
    </w:p>
    <w:p w:rsidR="00A77B3E">
      <w:r>
        <w:t xml:space="preserve">              Мировой судья судебного участка № 91 Феодосийского судебного района (городской адрес) адрес фио, </w:t>
      </w:r>
    </w:p>
    <w:p w:rsidR="00A77B3E">
      <w:r>
        <w:t xml:space="preserve">             при секретаре судебного заседания фио,</w:t>
      </w:r>
    </w:p>
    <w:p w:rsidR="00A77B3E">
      <w:r>
        <w:t xml:space="preserve">            с участием ответчиков - Курило А.В., Курило Н.Д., представителя фио,</w:t>
      </w:r>
    </w:p>
    <w:p w:rsidR="00A77B3E">
      <w:r>
        <w:t xml:space="preserve">рассмотрев в открытом судебном заседании гражданское дело по исковому заявлению наименование организации к Курило фио, Курило фио о взыскании задолженности по оплате взносов на капительный ремонт общего имущества в многоквартирном доме, </w:t>
      </w:r>
    </w:p>
    <w:p w:rsidR="00A77B3E">
      <w:r>
        <w:t xml:space="preserve">            Руководствуясь ст.ст. 194-199, ГПК РФ,   мировой судья -  </w:t>
      </w:r>
    </w:p>
    <w:p w:rsidR="00A77B3E">
      <w:r>
        <w:t xml:space="preserve">   решил:</w:t>
      </w:r>
    </w:p>
    <w:p w:rsidR="00A77B3E"/>
    <w:p w:rsidR="00A77B3E">
      <w:r>
        <w:t xml:space="preserve">            Исковые требования наименование организации к Курило фио, Курило фио о взыскании задолженности по оплате взносов на капительный ремонт общего имущества в многоквартирном доме – удовлетворить полностью.</w:t>
      </w:r>
    </w:p>
    <w:p w:rsidR="00A77B3E">
      <w:r>
        <w:t xml:space="preserve">            Взыскать с Курило фио, паспортные данные) в пользу наименование организации (юридический адрес: адрес, ОКПО телефон, ОГРН 1149102183735, ИНН/КПП 9102066504/910201001, БИК 043510607) задолженность за период с дата по дата в размере сумма, пени в размере сумма а также расходы по оплате государственной пошлины в размере сумма </w:t>
      </w:r>
    </w:p>
    <w:p w:rsidR="00A77B3E">
      <w:r>
        <w:t xml:space="preserve">         Взыскать с Курило фио, паспортные данные) в пользу наименование организации (юридический адрес: адрес, ОКПО телефон, ОГРН 1149102183735, ИНН/КПП 9102066504/910201001, БИК 043510607) задолженность за период с дата по дата в размере сумма, пени в размере сумма а также расходы по оплате государственной пошлины в размере сумма</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Феодосийский городской суд адрес через мировую судью судебного участка № 91 Феодосийского судебного района (городской адрес) адрес в течение месяца со дня его вынесения в окончательной форме. </w:t>
      </w:r>
    </w:p>
    <w:p w:rsidR="00A77B3E"/>
    <w:p w:rsidR="00A77B3E">
      <w:r>
        <w:t>Мировой судья</w:t>
        <w:tab/>
        <w:tab/>
        <w:t xml:space="preserve">                                 /подпись/                                                 фио   </w:t>
      </w:r>
    </w:p>
    <w:p w:rsidR="00A77B3E">
      <w:r>
        <w:t xml:space="preserve">               </w:t>
      </w:r>
    </w:p>
    <w:p w:rsidR="00A77B3E">
      <w:r>
        <w:t xml:space="preserve">Копия верна:  </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