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4814E5">
      <w:pPr>
        <w:jc w:val="right"/>
      </w:pPr>
      <w:r>
        <w:t xml:space="preserve">                                                                                                     Дело № 2-92-1/2022</w:t>
      </w:r>
    </w:p>
    <w:p w:rsidR="00A77B3E" w:rsidP="004814E5">
      <w:pPr>
        <w:jc w:val="right"/>
      </w:pPr>
      <w:r>
        <w:t xml:space="preserve">                                                                              УИД: 25МS0086-01-2021-003449-49</w:t>
      </w:r>
    </w:p>
    <w:p w:rsidR="00A77B3E" w:rsidP="004814E5">
      <w:pPr>
        <w:jc w:val="both"/>
      </w:pPr>
    </w:p>
    <w:p w:rsidR="00A77B3E" w:rsidP="004814E5">
      <w:pPr>
        <w:jc w:val="center"/>
      </w:pPr>
      <w:r>
        <w:t>РЕШЕНИЕ</w:t>
      </w:r>
    </w:p>
    <w:p w:rsidR="00A77B3E" w:rsidP="004814E5">
      <w:pPr>
        <w:jc w:val="center"/>
      </w:pPr>
      <w:r>
        <w:t>ИМЕНЕМ РОССИЙСКОЙ ФЕДЕРАЦИИ</w:t>
      </w:r>
    </w:p>
    <w:p w:rsidR="00A77B3E" w:rsidP="004814E5">
      <w:pPr>
        <w:jc w:val="center"/>
      </w:pPr>
      <w:r>
        <w:t>(</w:t>
      </w:r>
      <w:r>
        <w:t>резолютивная часть)</w:t>
      </w:r>
    </w:p>
    <w:p w:rsidR="00A77B3E" w:rsidP="004814E5">
      <w:pPr>
        <w:jc w:val="both"/>
      </w:pPr>
    </w:p>
    <w:p w:rsidR="00A77B3E" w:rsidP="004814E5">
      <w:pPr>
        <w:jc w:val="both"/>
      </w:pPr>
      <w:r>
        <w:t>06 апреля 2022 года</w:t>
      </w:r>
      <w:r>
        <w:tab/>
      </w:r>
      <w:r>
        <w:tab/>
      </w:r>
      <w:r>
        <w:tab/>
        <w:t xml:space="preserve">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4814E5">
      <w:pPr>
        <w:jc w:val="both"/>
      </w:pPr>
    </w:p>
    <w:p w:rsidR="00A77B3E" w:rsidP="004814E5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4814E5">
      <w:pPr>
        <w:jc w:val="both"/>
      </w:pPr>
      <w:r>
        <w:tab/>
        <w:t>при секретаре судебного з</w:t>
      </w:r>
      <w:r>
        <w:t>аседания</w:t>
      </w:r>
      <w:r>
        <w:tab/>
      </w:r>
      <w:r>
        <w:tab/>
        <w:t xml:space="preserve"> </w:t>
      </w:r>
      <w:r>
        <w:tab/>
      </w:r>
      <w:r>
        <w:tab/>
        <w:t>- Пономаревой А.Б.</w:t>
      </w:r>
    </w:p>
    <w:p w:rsidR="00A77B3E" w:rsidP="004814E5">
      <w:pPr>
        <w:jc w:val="both"/>
      </w:pPr>
      <w:r>
        <w:tab/>
        <w:t>с участием 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  <w:t>- Костюк Ю.П.</w:t>
      </w:r>
    </w:p>
    <w:p w:rsidR="00A77B3E" w:rsidP="004814E5">
      <w:pPr>
        <w:jc w:val="both"/>
      </w:pPr>
      <w:r>
        <w:t>рассмотрев в открытом судебном заседании гражданское дело по иску КГУП «Примтеплоэнерго» Спасский филиал к Костюк Юрию Петровичу о взыскании задолженности по оплате за оказанные комму</w:t>
      </w:r>
      <w:r>
        <w:t>нальные услуги,</w:t>
      </w:r>
    </w:p>
    <w:p w:rsidR="00A77B3E" w:rsidP="004814E5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4814E5">
      <w:pPr>
        <w:jc w:val="both"/>
      </w:pPr>
    </w:p>
    <w:p w:rsidR="00A77B3E" w:rsidP="004814E5">
      <w:pPr>
        <w:jc w:val="center"/>
      </w:pPr>
      <w:r>
        <w:t>РЕШИЛ:</w:t>
      </w:r>
    </w:p>
    <w:p w:rsidR="00A77B3E" w:rsidP="004814E5">
      <w:pPr>
        <w:jc w:val="both"/>
      </w:pPr>
    </w:p>
    <w:p w:rsidR="00A77B3E" w:rsidP="004814E5">
      <w:pPr>
        <w:jc w:val="both"/>
      </w:pPr>
      <w:r>
        <w:t xml:space="preserve">  </w:t>
      </w:r>
      <w:r>
        <w:tab/>
      </w:r>
      <w:r>
        <w:t>Иск КГУП «Примтеплоэнерго» Спасский филиал к Костюк Юрию Петровичу о взыскании задолженности по оплате за оказанные</w:t>
      </w:r>
      <w:r>
        <w:t xml:space="preserve"> коммунальные услуги, удовлетворить частично.</w:t>
      </w:r>
    </w:p>
    <w:p w:rsidR="00A77B3E" w:rsidP="004814E5">
      <w:pPr>
        <w:ind w:firstLine="720"/>
        <w:jc w:val="both"/>
      </w:pPr>
      <w:r>
        <w:t xml:space="preserve">Взыскать с Костюк Юрия Петровича, ПАСПОРТНЫЕ ДАННЫЕ, зарегистрированного и проживающего по адресу: </w:t>
      </w:r>
      <w:r>
        <w:t>АДРЕС, в пользу КГУП «Примтеплоэнерго» Спасский филиал (юридический адрес: 692245, Приморский край, г. Спасск-Д</w:t>
      </w:r>
      <w:r>
        <w:t>альний, ул. Заводская, д.17, ОГРН 1022501284970, ИНН 2536112729, КПП 251043002), задолженность по оплате коммунальных услуг за период с ДАТА по ДАТА в размере 16 069,90 руб., пеню  в сумме 500 руб., судебные расходы по оплате государственной пошлины в сумм</w:t>
      </w:r>
      <w:r>
        <w:t>е 662,80 руб., всего денежные средства на общую</w:t>
      </w:r>
      <w:r>
        <w:t xml:space="preserve"> сумму 17 232 (семнадцать тысяч двести тридцать два) руб. 70 коп.</w:t>
      </w:r>
    </w:p>
    <w:p w:rsidR="00A77B3E" w:rsidP="004814E5">
      <w:pPr>
        <w:ind w:firstLine="720"/>
        <w:jc w:val="both"/>
      </w:pPr>
      <w:r>
        <w:t>В остальной части исковых требований отказать.</w:t>
      </w:r>
    </w:p>
    <w:p w:rsidR="00A77B3E" w:rsidP="004814E5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</w:t>
      </w:r>
      <w:r>
        <w:t>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4814E5">
      <w:pPr>
        <w:ind w:firstLine="720"/>
        <w:jc w:val="both"/>
      </w:pPr>
      <w:r>
        <w:t xml:space="preserve">Указанное заявление должно поступить от лиц, участвующих в деле, </w:t>
      </w:r>
      <w:r>
        <w:t>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</w:t>
      </w:r>
      <w:r>
        <w:t xml:space="preserve"> лица, участвующие в деле, их представители не присутствовали в судебном заседании.</w:t>
      </w:r>
    </w:p>
    <w:p w:rsidR="00A77B3E" w:rsidP="004814E5">
      <w:pPr>
        <w:ind w:firstLine="720"/>
        <w:jc w:val="both"/>
      </w:pPr>
      <w:r>
        <w:t xml:space="preserve"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</w:t>
      </w:r>
      <w:r>
        <w:t>его вынесения.</w:t>
      </w:r>
    </w:p>
    <w:p w:rsidR="00A77B3E" w:rsidP="004814E5">
      <w:pPr>
        <w:jc w:val="both"/>
      </w:pPr>
    </w:p>
    <w:p w:rsidR="00A77B3E" w:rsidP="004814E5">
      <w:pPr>
        <w:jc w:val="both"/>
      </w:pPr>
      <w:r>
        <w:t xml:space="preserve"> </w:t>
      </w:r>
      <w:r>
        <w:tab/>
      </w:r>
      <w:r>
        <w:t xml:space="preserve"> Председательствующий</w:t>
      </w:r>
      <w:r>
        <w:tab/>
        <w:t xml:space="preserve">        </w:t>
      </w:r>
      <w:r>
        <w:tab/>
        <w:t xml:space="preserve">     подпись</w:t>
      </w:r>
      <w:r>
        <w:tab/>
        <w:t xml:space="preserve">                          О.В. </w:t>
      </w:r>
      <w:r>
        <w:t>Байбарза</w:t>
      </w:r>
    </w:p>
    <w:p w:rsidR="004814E5" w:rsidP="004814E5">
      <w:pPr>
        <w:jc w:val="both"/>
      </w:pPr>
    </w:p>
    <w:p w:rsidR="004814E5" w:rsidRPr="006D51A8" w:rsidP="004814E5">
      <w:pPr>
        <w:ind w:firstLine="720"/>
        <w:jc w:val="both"/>
      </w:pPr>
      <w:r w:rsidRPr="006D51A8">
        <w:t>«СОГЛАСОВАНО»</w:t>
      </w:r>
    </w:p>
    <w:p w:rsidR="004814E5" w:rsidRPr="006D51A8" w:rsidP="004814E5">
      <w:pPr>
        <w:ind w:firstLine="720"/>
        <w:jc w:val="both"/>
      </w:pPr>
    </w:p>
    <w:p w:rsidR="004814E5" w:rsidRPr="006D51A8" w:rsidP="004814E5">
      <w:pPr>
        <w:ind w:firstLine="720"/>
        <w:jc w:val="both"/>
      </w:pPr>
      <w:r w:rsidRPr="006D51A8">
        <w:t>Мировой судья</w:t>
      </w:r>
    </w:p>
    <w:p w:rsidR="004814E5" w:rsidRPr="006D51A8" w:rsidP="004814E5">
      <w:pPr>
        <w:ind w:firstLine="720"/>
        <w:jc w:val="both"/>
      </w:pPr>
      <w:r w:rsidRPr="006D51A8">
        <w:t>судебного участка №92</w:t>
      </w:r>
    </w:p>
    <w:p w:rsidR="00A77B3E" w:rsidP="004814E5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sectPr w:rsidSect="004814E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E5"/>
    <w:rsid w:val="004814E5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