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84A36">
      <w:pPr>
        <w:jc w:val="right"/>
      </w:pPr>
      <w:r>
        <w:t xml:space="preserve">   Дело № 2-92-8/2021</w:t>
      </w:r>
    </w:p>
    <w:p w:rsidR="00A77B3E" w:rsidP="00F84A36">
      <w:pPr>
        <w:jc w:val="right"/>
      </w:pPr>
      <w:r>
        <w:t>УИД: 91MS0092-01-2021-000012-50</w:t>
      </w:r>
    </w:p>
    <w:p w:rsidR="00A77B3E" w:rsidP="00F84A36">
      <w:pPr>
        <w:jc w:val="both"/>
      </w:pPr>
      <w:r>
        <w:t xml:space="preserve">                                                                </w:t>
      </w:r>
      <w:r>
        <w:t>РЕШЕНИЕ</w:t>
      </w:r>
    </w:p>
    <w:p w:rsidR="00A77B3E" w:rsidP="00F84A36">
      <w:pPr>
        <w:jc w:val="both"/>
      </w:pPr>
      <w:r>
        <w:t xml:space="preserve">                                     </w:t>
      </w:r>
      <w:r>
        <w:t>ИМЕНЕМ РОССИЙСКОЙ ФЕДЕРАЦИИ</w:t>
      </w:r>
    </w:p>
    <w:p w:rsidR="00A77B3E" w:rsidP="00F84A36">
      <w:pPr>
        <w:jc w:val="both"/>
      </w:pPr>
      <w:r>
        <w:t xml:space="preserve">                                                        </w:t>
      </w:r>
      <w:r>
        <w:t>(резолютивная часть)</w:t>
      </w:r>
    </w:p>
    <w:p w:rsidR="00A77B3E" w:rsidP="00F84A36">
      <w:pPr>
        <w:jc w:val="both"/>
      </w:pPr>
    </w:p>
    <w:p w:rsidR="00A77B3E" w:rsidP="00F84A36">
      <w:pPr>
        <w:jc w:val="both"/>
      </w:pPr>
      <w:r>
        <w:t>01 февраля 2021 года</w:t>
      </w:r>
      <w:r>
        <w:tab/>
      </w:r>
      <w:r>
        <w:t xml:space="preserve">                                                </w:t>
      </w:r>
      <w:r>
        <w:t>пгт</w:t>
      </w:r>
      <w:r>
        <w:t>. Черноморское, Республика Крым</w:t>
      </w:r>
    </w:p>
    <w:p w:rsidR="00A77B3E" w:rsidP="00F84A36">
      <w:pPr>
        <w:jc w:val="both"/>
      </w:pPr>
    </w:p>
    <w:p w:rsidR="00A77B3E" w:rsidP="00F84A36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  </w:t>
      </w:r>
    </w:p>
    <w:p w:rsidR="00A77B3E" w:rsidP="00F84A36">
      <w:pPr>
        <w:ind w:firstLine="720"/>
        <w:jc w:val="both"/>
      </w:pPr>
      <w:r>
        <w:t xml:space="preserve">при секретаре судебного заседания                    </w:t>
      </w:r>
      <w:r>
        <w:t xml:space="preserve">      </w:t>
      </w:r>
      <w:r>
        <w:tab/>
      </w:r>
      <w:r>
        <w:tab/>
      </w:r>
      <w:r>
        <w:t>- Пономаревой А.Б.</w:t>
      </w:r>
    </w:p>
    <w:p w:rsidR="00A77B3E" w:rsidP="00F84A36">
      <w:pPr>
        <w:ind w:firstLine="720"/>
        <w:jc w:val="both"/>
      </w:pPr>
      <w:r>
        <w:t>с участием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  <w:t>- Гривко В.В.</w:t>
      </w:r>
    </w:p>
    <w:p w:rsidR="00A77B3E" w:rsidP="00F84A36">
      <w:pPr>
        <w:jc w:val="both"/>
      </w:pPr>
      <w:r>
        <w:t>рассмотрев в открытом судебном заседании гражданское дело по иску ПАО СК «Росгосстрах» в лице филиала ПАО СК «Росгосстрах» в Ростовской области к  Гривко Владимиру Васильевичу о возмещении у</w:t>
      </w:r>
      <w:r>
        <w:t>щерба в порядке регресса,</w:t>
      </w:r>
    </w:p>
    <w:p w:rsidR="00A77B3E" w:rsidP="00F84A36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</w:t>
      </w:r>
    </w:p>
    <w:p w:rsidR="00A77B3E" w:rsidP="00F84A36">
      <w:pPr>
        <w:jc w:val="both"/>
      </w:pPr>
    </w:p>
    <w:p w:rsidR="00A77B3E" w:rsidP="00F84A36">
      <w:pPr>
        <w:jc w:val="both"/>
      </w:pPr>
      <w:r>
        <w:t xml:space="preserve">                                                                  </w:t>
      </w:r>
      <w:r>
        <w:t>Р</w:t>
      </w:r>
      <w:r>
        <w:t xml:space="preserve"> Е Ш И Л:</w:t>
      </w:r>
    </w:p>
    <w:p w:rsidR="00A77B3E" w:rsidP="00F84A36">
      <w:pPr>
        <w:jc w:val="both"/>
      </w:pPr>
    </w:p>
    <w:p w:rsidR="00A77B3E" w:rsidP="00F84A36">
      <w:pPr>
        <w:jc w:val="both"/>
      </w:pPr>
      <w:r>
        <w:t xml:space="preserve"> </w:t>
      </w:r>
      <w:r>
        <w:tab/>
      </w:r>
      <w:r>
        <w:t>Иск ПАО СК «Росгосстрах» в лице филиала ПАО СК «Росгосстрах» в Ростовской области к  Гривко Владимиру Васильевичу о возмеще</w:t>
      </w:r>
      <w:r>
        <w:t>нии ущерба в порядке регресса, удовлетворить.</w:t>
      </w:r>
    </w:p>
    <w:p w:rsidR="00A77B3E" w:rsidP="00F84A36">
      <w:pPr>
        <w:ind w:firstLine="720"/>
        <w:jc w:val="both"/>
      </w:pPr>
      <w:r>
        <w:t>Взыскать с Гривко Владимира Васильевича, ПАСПОРТНЫЕ ДАННЫЕ, зарегистрированного по адресу: АДРЕС, в пользу ПАО СК «Росгосстрах» (дата регистрации ДАТА, ИНН 7707067683, ОГРН 1027739049689, юридический адрес: 140</w:t>
      </w:r>
      <w:r>
        <w:t xml:space="preserve">002, РФ, Московская область, г. Люберцы, ул. Парковая, д.3) в счет возмещения ущерба в порядке регресса СУММА, а также расходы по оплате госпошлины в размере СУММА, всего взыскать денежные средства в сумме СУММА   </w:t>
      </w:r>
    </w:p>
    <w:p w:rsidR="00A77B3E" w:rsidP="00F84A36">
      <w:pPr>
        <w:ind w:firstLine="720"/>
        <w:jc w:val="both"/>
      </w:pPr>
      <w:r>
        <w:t>Разъяснить сторонам, что в соответствии с</w:t>
      </w:r>
      <w:r>
        <w:t xml:space="preserve">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F84A36">
      <w:pPr>
        <w:ind w:firstLine="720"/>
        <w:jc w:val="both"/>
      </w:pPr>
      <w:r>
        <w:t xml:space="preserve">Указанное </w:t>
      </w:r>
      <w:r>
        <w:t xml:space="preserve">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</w:t>
      </w:r>
      <w: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F84A36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</w:t>
      </w:r>
      <w:r>
        <w:t>дебного района Республики Крым в течение одного месяца со дня принятия решения суда в окончательной форме.</w:t>
      </w:r>
    </w:p>
    <w:p w:rsidR="00F84A36" w:rsidP="00F84A36">
      <w:pPr>
        <w:ind w:firstLine="720"/>
        <w:jc w:val="both"/>
      </w:pPr>
    </w:p>
    <w:p w:rsidR="00A77B3E" w:rsidP="00F84A36">
      <w:pPr>
        <w:jc w:val="both"/>
      </w:pPr>
      <w:r>
        <w:t xml:space="preserve">  </w:t>
      </w:r>
      <w:r>
        <w:tab/>
      </w:r>
      <w:r>
        <w:t>Председательствующий</w:t>
      </w:r>
      <w:r>
        <w:tab/>
        <w:t xml:space="preserve">             подпись                        Байбарза О.В.</w:t>
      </w:r>
    </w:p>
    <w:p w:rsidR="00F84A36" w:rsidP="00F84A36">
      <w:pPr>
        <w:jc w:val="both"/>
      </w:pPr>
    </w:p>
    <w:p w:rsidR="00F84A36" w:rsidRPr="006D51A8" w:rsidP="00F84A36">
      <w:pPr>
        <w:ind w:firstLine="720"/>
        <w:jc w:val="both"/>
      </w:pPr>
      <w:r w:rsidRPr="006D51A8">
        <w:t>«СОГЛАСОВАНО»</w:t>
      </w:r>
    </w:p>
    <w:p w:rsidR="00F84A36" w:rsidRPr="006D51A8" w:rsidP="00F84A36">
      <w:pPr>
        <w:ind w:firstLine="720"/>
        <w:jc w:val="both"/>
      </w:pPr>
    </w:p>
    <w:p w:rsidR="00F84A36" w:rsidRPr="006D51A8" w:rsidP="00F84A36">
      <w:pPr>
        <w:ind w:firstLine="720"/>
        <w:jc w:val="both"/>
      </w:pPr>
      <w:r w:rsidRPr="006D51A8">
        <w:t>Мировой судья</w:t>
      </w:r>
    </w:p>
    <w:p w:rsidR="00F84A36" w:rsidRPr="006D51A8" w:rsidP="00F84A36">
      <w:pPr>
        <w:ind w:firstLine="720"/>
        <w:jc w:val="both"/>
      </w:pPr>
      <w:r w:rsidRPr="006D51A8">
        <w:t>судебного участка №92</w:t>
      </w:r>
    </w:p>
    <w:p w:rsidR="00A77B3E" w:rsidP="00F84A3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F84A3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36"/>
    <w:rsid w:val="006D51A8"/>
    <w:rsid w:val="00A77B3E"/>
    <w:rsid w:val="00F84A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