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550918">
      <w:pPr>
        <w:ind w:firstLine="709"/>
        <w:jc w:val="right"/>
      </w:pPr>
      <w:r>
        <w:t xml:space="preserve">                                                                                                    Дело №2-92-204/2023</w:t>
      </w:r>
    </w:p>
    <w:p w:rsidR="00A77B3E" w:rsidP="00550918">
      <w:pPr>
        <w:ind w:firstLine="709"/>
        <w:jc w:val="right"/>
      </w:pPr>
      <w:r>
        <w:t>УИД: 91MS0092-01-2022-002230-08</w:t>
      </w: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  <w:r>
        <w:t xml:space="preserve">                                                   РЕШЕНИЕ</w:t>
      </w:r>
    </w:p>
    <w:p w:rsidR="00A77B3E" w:rsidP="00550918">
      <w:pPr>
        <w:ind w:firstLine="709"/>
        <w:jc w:val="both"/>
      </w:pPr>
      <w:r>
        <w:t xml:space="preserve">                         ИМЕНЕМ РОССИЙСКОЙ ФЕДЕРАЦИИ                                             </w:t>
      </w:r>
    </w:p>
    <w:p w:rsidR="00A77B3E" w:rsidP="00550918">
      <w:pPr>
        <w:ind w:firstLine="709"/>
        <w:jc w:val="both"/>
      </w:pPr>
      <w:r>
        <w:t xml:space="preserve">                                             (резолютивная часть)</w:t>
      </w:r>
    </w:p>
    <w:p w:rsidR="00A77B3E" w:rsidP="00550918">
      <w:pPr>
        <w:ind w:firstLine="709"/>
        <w:jc w:val="both"/>
      </w:pPr>
    </w:p>
    <w:p w:rsidR="00A77B3E" w:rsidP="00550918">
      <w:pPr>
        <w:jc w:val="both"/>
      </w:pPr>
      <w:r w:rsidRPr="00550918">
        <w:t>15 июня 2023 года</w:t>
      </w:r>
      <w:r>
        <w:tab/>
        <w:t xml:space="preserve">                          </w:t>
      </w:r>
      <w:r>
        <w:t xml:space="preserve">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550918">
      <w:pPr>
        <w:ind w:firstLine="709"/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  <w:t>- Поповой Е.Е.</w:t>
      </w:r>
    </w:p>
    <w:p w:rsidR="00A77B3E" w:rsidP="00550918">
      <w:pPr>
        <w:ind w:firstLine="709"/>
        <w:jc w:val="both"/>
      </w:pPr>
      <w:r>
        <w:t>рассмотрев в открытом судебном заседании</w:t>
      </w:r>
      <w:r>
        <w:t xml:space="preserve"> гражданское дело по иску РНКБ Банк (ПАО) к </w:t>
      </w:r>
      <w:r>
        <w:t>Семиженко</w:t>
      </w:r>
      <w:r>
        <w:t xml:space="preserve"> Александру Васильевичу о взыскании задолженности по кредитному договору,</w:t>
      </w:r>
    </w:p>
    <w:p w:rsidR="00A77B3E" w:rsidP="0055091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  <w:r>
        <w:t xml:space="preserve">                                                     </w:t>
      </w:r>
      <w:r>
        <w:t>РЕШИЛ:</w:t>
      </w: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  <w:r>
        <w:t xml:space="preserve">Иск РНКБ Банк </w:t>
      </w:r>
      <w:r>
        <w:t xml:space="preserve">(ПАО) к </w:t>
      </w:r>
      <w:r>
        <w:t>Семиженко</w:t>
      </w:r>
      <w:r>
        <w:t xml:space="preserve"> Александру Васильевичу о взыскании задолженности по кредитному договору, удовлетворить.</w:t>
      </w:r>
    </w:p>
    <w:p w:rsidR="00A77B3E" w:rsidP="00550918">
      <w:pPr>
        <w:ind w:firstLine="709"/>
        <w:jc w:val="both"/>
      </w:pPr>
      <w:r>
        <w:t xml:space="preserve">Взыскать с </w:t>
      </w:r>
      <w:r>
        <w:t>Семиженко</w:t>
      </w:r>
      <w:r>
        <w:t xml:space="preserve"> Александра Васильевича, ПАСПОРТНЫЕ ДАННЫЕ</w:t>
      </w:r>
      <w:r>
        <w:t>, гражданина Российской Федерации, паспорт серии: ДАННЫЕ ИЗЪЯТЫ</w:t>
      </w:r>
      <w:r>
        <w:t xml:space="preserve">, </w:t>
      </w:r>
      <w:r>
        <w:t>зарегистрированно</w:t>
      </w:r>
      <w:r>
        <w:t>го</w:t>
      </w:r>
      <w:r>
        <w:t xml:space="preserve"> по адресу: </w:t>
      </w:r>
      <w:r>
        <w:t>АДРЕС, в пользу Российского национального коммерческого банка (публичное акционерное общество), юридический адрес: 295000, Российская Федерация, Республика Крым, г. Симферополь, ул. Набережная, д. 34 (ОГРН 1027700381290, ИНН телефон, БИК 0435</w:t>
      </w:r>
      <w:r>
        <w:t>10607), сумму задолженности по кредитному договору № НОМЕР</w:t>
      </w:r>
      <w:r>
        <w:t xml:space="preserve"> от ДАТА, по состоянию на ДАТА, в размере СУММА (в том числе:</w:t>
      </w:r>
      <w:r>
        <w:t xml:space="preserve"> </w:t>
      </w:r>
      <w:r>
        <w:t>СУММА – задолженность по основному долгу; СУММА – задолженность по уплате процентов; СУММА – сумма неустойки (штрафов) за наруш</w:t>
      </w:r>
      <w:r>
        <w:t>ение сроков уплаты), а также расходы по оплате государственной пошлины в сумме СУММА, всего денежные средства в сумме СУММА</w:t>
      </w:r>
    </w:p>
    <w:p w:rsidR="00A77B3E" w:rsidP="00550918">
      <w:pPr>
        <w:ind w:firstLine="709"/>
        <w:jc w:val="both"/>
      </w:pPr>
      <w:r>
        <w:t xml:space="preserve">Взыскать </w:t>
      </w:r>
      <w:r>
        <w:t>Семиженко</w:t>
      </w:r>
      <w:r>
        <w:t xml:space="preserve"> Александра Васильевича, ПАСПОРТНЫЕ ДАННЫЕ</w:t>
      </w:r>
      <w:r>
        <w:t>, гражданина Российской Федерации, паспорт серии: ДАННЫЕ ИЗЪЯТЫ</w:t>
      </w:r>
      <w:r>
        <w:t xml:space="preserve">, </w:t>
      </w:r>
      <w:r>
        <w:t>з</w:t>
      </w:r>
      <w:r>
        <w:t>арегистрированного</w:t>
      </w:r>
      <w:r>
        <w:t xml:space="preserve"> по адресу: </w:t>
      </w:r>
      <w:r>
        <w:t>АДРЕС, в пользу Российского национального коммерческого банка (публичное акционерное общество), юридический адрес: 295000, Российская Федерация, Республика Крым, г. Симферополь, ул. Набережная, д. 34 (ОГРН 1027700381290, ИНН т</w:t>
      </w:r>
      <w:r>
        <w:t>елефон, БИК 043510607), проценты за пользование кредитом, начисленные на сумму основного долга СУММА, по ставке 24,9 % годовых, с ДАТА</w:t>
      </w:r>
      <w:r>
        <w:t xml:space="preserve"> года по день фактической уплаты задолженности.</w:t>
      </w:r>
    </w:p>
    <w:p w:rsidR="00A77B3E" w:rsidP="00550918">
      <w:pPr>
        <w:ind w:firstLine="709"/>
        <w:jc w:val="both"/>
      </w:pPr>
      <w:r>
        <w:t>Разъяснить сторонам, что в соответствии с ч. 4 ст. 199 ГПК РФ, миров</w:t>
      </w:r>
      <w:r>
        <w:t>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50918">
      <w:pPr>
        <w:ind w:firstLine="709"/>
        <w:jc w:val="both"/>
      </w:pPr>
      <w:r>
        <w:t xml:space="preserve">Указанное заявление должно поступить </w:t>
      </w:r>
      <w:r>
        <w:t>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</w:t>
      </w:r>
      <w:r>
        <w:t>ной части решения суда, если лица, участвующие в деле, их представители не присутствовали в судебном заседании.</w:t>
      </w:r>
    </w:p>
    <w:p w:rsidR="00A77B3E" w:rsidP="00550918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</w:t>
      </w:r>
      <w:r>
        <w:t>йона Республики Крым, в течение месяца со дня его вынесения.</w:t>
      </w:r>
      <w:r>
        <w:tab/>
      </w: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</w:p>
    <w:p w:rsidR="00A77B3E" w:rsidP="00550918">
      <w:pPr>
        <w:ind w:firstLine="709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     О.В. </w:t>
      </w:r>
      <w:r>
        <w:t>Байбарза</w:t>
      </w:r>
    </w:p>
    <w:p w:rsidR="00550918" w:rsidP="00550918">
      <w:pPr>
        <w:ind w:firstLine="709"/>
        <w:jc w:val="both"/>
      </w:pPr>
    </w:p>
    <w:p w:rsidR="00550918" w:rsidRPr="006D51A8" w:rsidP="00550918">
      <w:pPr>
        <w:ind w:firstLine="720"/>
        <w:jc w:val="both"/>
      </w:pPr>
      <w:r w:rsidRPr="006D51A8">
        <w:t>«СОГЛАСОВАНО»</w:t>
      </w:r>
    </w:p>
    <w:p w:rsidR="00550918" w:rsidRPr="006D51A8" w:rsidP="00550918">
      <w:pPr>
        <w:ind w:firstLine="720"/>
        <w:jc w:val="both"/>
      </w:pPr>
    </w:p>
    <w:p w:rsidR="00550918" w:rsidRPr="006D51A8" w:rsidP="00550918">
      <w:pPr>
        <w:ind w:firstLine="720"/>
        <w:jc w:val="both"/>
      </w:pPr>
      <w:r w:rsidRPr="006D51A8">
        <w:t>Мировой судья</w:t>
      </w:r>
    </w:p>
    <w:p w:rsidR="00550918" w:rsidRPr="006D51A8" w:rsidP="00550918">
      <w:pPr>
        <w:ind w:firstLine="720"/>
        <w:jc w:val="both"/>
      </w:pPr>
      <w:r w:rsidRPr="006D51A8">
        <w:t>судебного участка №92</w:t>
      </w:r>
    </w:p>
    <w:p w:rsidR="00A77B3E" w:rsidP="0055091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55091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18"/>
    <w:rsid w:val="0055091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