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 w:rsidP="00305EAB">
      <w:pPr>
        <w:jc w:val="right"/>
      </w:pPr>
      <w:r>
        <w:t xml:space="preserve">                                                                                                    Дело №2-92-457/2021</w:t>
      </w:r>
    </w:p>
    <w:p w:rsidR="00A77B3E" w:rsidP="00305EAB">
      <w:pPr>
        <w:jc w:val="right"/>
      </w:pPr>
      <w:r>
        <w:t>УИД: 91MS0092-01-2021-000762-31</w:t>
      </w:r>
    </w:p>
    <w:p w:rsidR="00A77B3E" w:rsidP="00305EAB">
      <w:pPr>
        <w:jc w:val="both"/>
      </w:pPr>
    </w:p>
    <w:p w:rsidR="00A77B3E" w:rsidP="00305EAB">
      <w:pPr>
        <w:jc w:val="center"/>
      </w:pPr>
      <w:r>
        <w:t>РЕШЕНИЕ</w:t>
      </w:r>
    </w:p>
    <w:p w:rsidR="00A77B3E" w:rsidP="00305EAB">
      <w:pPr>
        <w:jc w:val="center"/>
      </w:pPr>
      <w:r>
        <w:t>ИМЕНЕМ РОССИЙСКОЙ ФЕДЕРАЦИИ</w:t>
      </w:r>
    </w:p>
    <w:p w:rsidR="00A77B3E" w:rsidP="00305EAB">
      <w:pPr>
        <w:jc w:val="center"/>
      </w:pPr>
      <w:r>
        <w:t>(резолютивная часть)</w:t>
      </w:r>
    </w:p>
    <w:p w:rsidR="00A77B3E" w:rsidP="00305EAB">
      <w:pPr>
        <w:jc w:val="both"/>
      </w:pPr>
    </w:p>
    <w:p w:rsidR="00A77B3E" w:rsidP="00305EAB">
      <w:pPr>
        <w:jc w:val="both"/>
      </w:pPr>
      <w:r>
        <w:t>15 июля 2021года</w:t>
      </w:r>
      <w:r>
        <w:tab/>
      </w:r>
      <w:r>
        <w:tab/>
      </w:r>
      <w:r>
        <w:tab/>
      </w:r>
      <w:r>
        <w:tab/>
        <w:t xml:space="preserve">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305EAB">
      <w:pPr>
        <w:jc w:val="both"/>
      </w:pPr>
    </w:p>
    <w:p w:rsidR="00A77B3E" w:rsidP="00305EAB">
      <w:pPr>
        <w:ind w:firstLine="720"/>
        <w:jc w:val="both"/>
      </w:pPr>
      <w:r>
        <w:t>Суд в составе председательствующег</w:t>
      </w:r>
      <w:r>
        <w:t xml:space="preserve">о мирового судьи судебного участка №92 Черноморского судебного района Республики Крым </w:t>
      </w:r>
      <w:r>
        <w:tab/>
      </w:r>
      <w:r>
        <w:tab/>
      </w:r>
      <w:r>
        <w:tab/>
      </w:r>
      <w:r>
        <w:t xml:space="preserve">- Байбарза О.В. </w:t>
      </w:r>
    </w:p>
    <w:p w:rsidR="00A77B3E" w:rsidP="00305EAB">
      <w:pPr>
        <w:ind w:firstLine="720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- Пономаревой А.Б.</w:t>
      </w:r>
    </w:p>
    <w:p w:rsidR="00A77B3E" w:rsidP="00305EAB">
      <w:pPr>
        <w:ind w:firstLine="720"/>
        <w:jc w:val="both"/>
      </w:pPr>
      <w:r>
        <w:t xml:space="preserve">с участием ответчика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- Штамм И.Б.</w:t>
      </w:r>
    </w:p>
    <w:p w:rsidR="00A77B3E" w:rsidP="00305EAB">
      <w:pPr>
        <w:jc w:val="both"/>
      </w:pPr>
      <w:r>
        <w:t>рассмотрев в открытом судебном заседании гражданское д</w:t>
      </w:r>
      <w:r>
        <w:t>ело по иску ГУП РК «</w:t>
      </w:r>
      <w:r>
        <w:t>Крымгазсети</w:t>
      </w:r>
      <w:r>
        <w:t xml:space="preserve">» в лице  </w:t>
      </w:r>
      <w:r>
        <w:t>Раздольненского</w:t>
      </w:r>
      <w:r>
        <w:t xml:space="preserve"> УЭГХ ГУП РК  «</w:t>
      </w:r>
      <w:r>
        <w:t>Крымгазсети</w:t>
      </w:r>
      <w:r>
        <w:t xml:space="preserve">» </w:t>
      </w:r>
      <w:r>
        <w:t>к</w:t>
      </w:r>
      <w:r>
        <w:t xml:space="preserve">  </w:t>
      </w:r>
      <w:r>
        <w:t>Штамм</w:t>
      </w:r>
      <w:r>
        <w:t xml:space="preserve"> Ирине Борисовне о взыскании убытков,</w:t>
      </w:r>
    </w:p>
    <w:p w:rsidR="00A77B3E" w:rsidP="00305EAB">
      <w:pPr>
        <w:ind w:firstLine="720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305EAB">
      <w:pPr>
        <w:jc w:val="both"/>
      </w:pPr>
    </w:p>
    <w:p w:rsidR="00A77B3E" w:rsidP="00305EAB">
      <w:pPr>
        <w:jc w:val="both"/>
      </w:pPr>
      <w:r>
        <w:t xml:space="preserve">                                                                          </w:t>
      </w:r>
      <w:r>
        <w:t>РЕШИЛ:</w:t>
      </w:r>
    </w:p>
    <w:p w:rsidR="00A77B3E" w:rsidP="00305EAB">
      <w:pPr>
        <w:jc w:val="both"/>
      </w:pPr>
    </w:p>
    <w:p w:rsidR="00A77B3E" w:rsidP="00305EAB">
      <w:pPr>
        <w:ind w:firstLine="720"/>
        <w:jc w:val="both"/>
      </w:pPr>
      <w:r>
        <w:t>В удовлетворени</w:t>
      </w:r>
      <w:r>
        <w:t>и исковых требований ГУП РК «</w:t>
      </w:r>
      <w:r>
        <w:t>Крымгазсети</w:t>
      </w:r>
      <w:r>
        <w:t xml:space="preserve">» в лице  </w:t>
      </w:r>
      <w:r>
        <w:t>Раздольненского</w:t>
      </w:r>
      <w:r>
        <w:t xml:space="preserve"> УЭГХ ГУП РК  «</w:t>
      </w:r>
      <w:r>
        <w:t>Крымгазсети</w:t>
      </w:r>
      <w:r>
        <w:t xml:space="preserve">» </w:t>
      </w:r>
      <w:r>
        <w:t>к</w:t>
      </w:r>
      <w:r>
        <w:t xml:space="preserve">  </w:t>
      </w:r>
      <w:r>
        <w:t>Штамм</w:t>
      </w:r>
      <w:r>
        <w:t xml:space="preserve"> Ирине Борисовне о взыскании убытков - отказать.</w:t>
      </w:r>
    </w:p>
    <w:p w:rsidR="00A77B3E" w:rsidP="00305EAB">
      <w:pPr>
        <w:ind w:firstLine="720"/>
        <w:jc w:val="both"/>
      </w:pPr>
      <w:r>
        <w:t>Разъяснить сторонам, что в соответствии с ч. 4 ст. 199 ГПК РФ, мировой судья обязан составить мотивированн</w:t>
      </w:r>
      <w:r>
        <w:t>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305EAB">
      <w:pPr>
        <w:ind w:firstLine="720"/>
        <w:jc w:val="both"/>
      </w:pPr>
      <w:r>
        <w:t>Указанное заявление должно поступить от лиц, участвующих в деле, их предста</w:t>
      </w:r>
      <w:r>
        <w:t>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лица, уча</w:t>
      </w:r>
      <w:r>
        <w:t>ствующие в деле, их представители не присутствовали в судебном заседании.</w:t>
      </w:r>
    </w:p>
    <w:p w:rsidR="00A77B3E" w:rsidP="00305EAB">
      <w:pPr>
        <w:ind w:firstLine="720"/>
        <w:jc w:val="both"/>
      </w:pPr>
      <w:r>
        <w:t>Решение может быть обжаловано в Черноморский районный суд Республики Крым через судебный участок №92 Черноморского судебного района Республики Крым в течение месяца со дня его вынесе</w:t>
      </w:r>
      <w:r>
        <w:t>ния.</w:t>
      </w:r>
      <w:r>
        <w:tab/>
      </w:r>
    </w:p>
    <w:p w:rsidR="00A77B3E" w:rsidP="00305EAB">
      <w:pPr>
        <w:jc w:val="both"/>
      </w:pPr>
    </w:p>
    <w:p w:rsidR="00A77B3E" w:rsidP="00305EAB">
      <w:pPr>
        <w:jc w:val="both"/>
      </w:pPr>
    </w:p>
    <w:p w:rsidR="00A77B3E" w:rsidP="00305EAB">
      <w:pPr>
        <w:ind w:firstLine="720"/>
        <w:jc w:val="both"/>
      </w:pPr>
      <w:r>
        <w:t>Председательствующий</w:t>
      </w:r>
      <w:r>
        <w:tab/>
        <w:t xml:space="preserve">                  </w:t>
      </w:r>
      <w:r>
        <w:t>подпись</w:t>
      </w:r>
      <w:r>
        <w:tab/>
        <w:t xml:space="preserve">                  </w:t>
      </w:r>
      <w:r>
        <w:t xml:space="preserve">    О.В. Байбарза</w:t>
      </w:r>
    </w:p>
    <w:p w:rsidR="00A77B3E" w:rsidP="00305EAB">
      <w:pPr>
        <w:jc w:val="both"/>
      </w:pPr>
    </w:p>
    <w:p w:rsidR="00305EAB" w:rsidRPr="006D51A8" w:rsidP="00305EAB">
      <w:pPr>
        <w:ind w:firstLine="720"/>
        <w:jc w:val="both"/>
      </w:pPr>
      <w:r w:rsidRPr="006D51A8">
        <w:t>«СОГЛАСОВАНО»</w:t>
      </w:r>
    </w:p>
    <w:p w:rsidR="00305EAB" w:rsidRPr="006D51A8" w:rsidP="00305EAB">
      <w:pPr>
        <w:ind w:firstLine="720"/>
        <w:jc w:val="both"/>
      </w:pPr>
    </w:p>
    <w:p w:rsidR="00305EAB" w:rsidRPr="006D51A8" w:rsidP="00305EAB">
      <w:pPr>
        <w:ind w:firstLine="720"/>
        <w:jc w:val="both"/>
      </w:pPr>
      <w:r w:rsidRPr="006D51A8">
        <w:t>Мировой судья</w:t>
      </w:r>
    </w:p>
    <w:p w:rsidR="00305EAB" w:rsidRPr="006D51A8" w:rsidP="00305EAB">
      <w:pPr>
        <w:ind w:firstLine="720"/>
        <w:jc w:val="both"/>
      </w:pPr>
      <w:r w:rsidRPr="006D51A8">
        <w:t>судебного участка №92</w:t>
      </w:r>
    </w:p>
    <w:p w:rsidR="00305EAB" w:rsidRPr="006D51A8" w:rsidP="00305EAB">
      <w:pPr>
        <w:ind w:firstLine="720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Байбарза </w:t>
      </w:r>
    </w:p>
    <w:p w:rsidR="00305EAB" w:rsidP="00305EAB">
      <w:pPr>
        <w:jc w:val="both"/>
      </w:pPr>
    </w:p>
    <w:sectPr w:rsidSect="00305EA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EAB"/>
    <w:rsid w:val="00305EAB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