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391836">
      <w:pPr>
        <w:jc w:val="right"/>
      </w:pPr>
      <w:r>
        <w:t xml:space="preserve">категория дела: 116 - О взыскании платы за жилую площадь </w:t>
      </w:r>
    </w:p>
    <w:p w:rsidR="00A77B3E" w:rsidP="00391836">
      <w:pPr>
        <w:jc w:val="right"/>
      </w:pPr>
      <w:r>
        <w:t>и коммунальные платежи, тепло и электроэнергию</w:t>
      </w:r>
    </w:p>
    <w:p w:rsidR="00A77B3E" w:rsidP="00391836">
      <w:pPr>
        <w:jc w:val="right"/>
      </w:pPr>
      <w:r>
        <w:t>УИД 91MS0093-01-2023-000011-32</w:t>
      </w:r>
    </w:p>
    <w:p w:rsidR="00A77B3E" w:rsidP="00391836">
      <w:pPr>
        <w:jc w:val="right"/>
      </w:pPr>
      <w:r>
        <w:t>Дело № 2-93-13/2023</w:t>
      </w:r>
    </w:p>
    <w:p w:rsidR="00A77B3E" w:rsidP="00391836">
      <w:pPr>
        <w:jc w:val="both"/>
      </w:pPr>
    </w:p>
    <w:p w:rsidR="00A77B3E" w:rsidP="00391836">
      <w:pPr>
        <w:jc w:val="center"/>
      </w:pPr>
      <w:r>
        <w:t>ЗАОЧНОЕ РЕШЕНИЕ</w:t>
      </w:r>
    </w:p>
    <w:p w:rsidR="00A77B3E" w:rsidP="00391836">
      <w:pPr>
        <w:jc w:val="center"/>
      </w:pPr>
      <w:r>
        <w:t>ИМЕНЕМ РОССИЙСКОЙ ФЕДЕРАЦИИ</w:t>
      </w:r>
    </w:p>
    <w:p w:rsidR="00A77B3E" w:rsidP="00391836">
      <w:pPr>
        <w:jc w:val="center"/>
      </w:pPr>
      <w:r>
        <w:t>(резолютивная часть)</w:t>
      </w:r>
    </w:p>
    <w:p w:rsidR="00A77B3E" w:rsidP="00391836">
      <w:pPr>
        <w:jc w:val="both"/>
      </w:pPr>
    </w:p>
    <w:p w:rsidR="00A77B3E" w:rsidP="00391836">
      <w:pPr>
        <w:ind w:firstLine="720"/>
        <w:jc w:val="both"/>
      </w:pPr>
      <w:r>
        <w:t xml:space="preserve">14 февраля 2023 года            </w:t>
      </w:r>
      <w:r>
        <w:t xml:space="preserve">                              </w:t>
      </w:r>
      <w:r>
        <w:tab/>
      </w:r>
      <w:r>
        <w:tab/>
      </w:r>
      <w:r>
        <w:tab/>
      </w:r>
      <w:r>
        <w:t xml:space="preserve">Республика Крым, </w:t>
      </w:r>
      <w:r>
        <w:t>пгт</w:t>
      </w:r>
      <w:r>
        <w:t>. Черноморское</w:t>
      </w:r>
    </w:p>
    <w:p w:rsidR="00A77B3E" w:rsidP="00391836">
      <w:pPr>
        <w:jc w:val="both"/>
      </w:pPr>
    </w:p>
    <w:p w:rsidR="00A77B3E" w:rsidP="00391836">
      <w:pPr>
        <w:ind w:firstLine="720"/>
        <w:jc w:val="both"/>
      </w:pPr>
      <w:r>
        <w:t xml:space="preserve">Мировой судья судебного участка №93 Черноморского судебного района (Черноморский муниципальный район) Республики Крым Солодченко И.В., при секретаре судебного заседания </w:t>
      </w:r>
      <w:r>
        <w:t>Гальцовой</w:t>
      </w:r>
      <w:r>
        <w:t xml:space="preserve"> Е.Е., рассм</w:t>
      </w:r>
      <w:r>
        <w:t>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Пастернак А.В.</w:t>
      </w:r>
      <w:r>
        <w:t xml:space="preserve"> о взыскании задолженности по оплате взносов на капитальн</w:t>
      </w:r>
      <w:r>
        <w:t>ый ремонт общего имущества в многоквартирном доме,</w:t>
      </w:r>
    </w:p>
    <w:p w:rsidR="00A77B3E" w:rsidP="00391836">
      <w:pPr>
        <w:ind w:firstLine="720"/>
        <w:jc w:val="both"/>
      </w:pPr>
      <w:r>
        <w:t xml:space="preserve">руководствуясь </w:t>
      </w:r>
      <w:r>
        <w:t>ст.ст</w:t>
      </w:r>
      <w:r>
        <w:t>. 194-199, 233-235 Гражданского процессуального кодекса Российской Федерации, суд</w:t>
      </w:r>
    </w:p>
    <w:p w:rsidR="00A77B3E" w:rsidP="00391836">
      <w:pPr>
        <w:jc w:val="both"/>
      </w:pPr>
    </w:p>
    <w:p w:rsidR="00A77B3E" w:rsidP="00391836">
      <w:pPr>
        <w:jc w:val="center"/>
      </w:pPr>
      <w:r>
        <w:t>РЕШИЛ:</w:t>
      </w:r>
    </w:p>
    <w:p w:rsidR="00A77B3E" w:rsidP="00391836">
      <w:pPr>
        <w:jc w:val="both"/>
      </w:pPr>
    </w:p>
    <w:p w:rsidR="00A77B3E" w:rsidP="00391836">
      <w:pPr>
        <w:ind w:firstLine="720"/>
        <w:jc w:val="both"/>
      </w:pPr>
      <w:r>
        <w:t>Иск Некоммерческой организации «Региональный фонд капитального ремонта многоквартирных домов Р</w:t>
      </w:r>
      <w:r>
        <w:t xml:space="preserve">еспублики Крым» </w:t>
      </w:r>
      <w:r>
        <w:t>к</w:t>
      </w:r>
      <w:r>
        <w:t xml:space="preserve"> </w:t>
      </w:r>
      <w:r>
        <w:t>Пастернак</w:t>
      </w:r>
      <w:r>
        <w:t xml:space="preserve"> А.В.</w:t>
      </w:r>
      <w:r>
        <w:t xml:space="preserve"> о взыскании задолженности по оплате взносов на капитальный ремонт общего имущества в многоквартирном доме – удовлетворить.</w:t>
      </w:r>
    </w:p>
    <w:p w:rsidR="00A77B3E" w:rsidP="00391836">
      <w:pPr>
        <w:ind w:firstLine="720"/>
        <w:jc w:val="both"/>
      </w:pPr>
      <w:r>
        <w:t>Взыскать с Пастернак А.В.</w:t>
      </w:r>
      <w:r>
        <w:t>, ДАТА РОЖДЕНИЯ</w:t>
      </w:r>
      <w:r>
        <w:t>, зарегистрированного по адресу: АДРЕС</w:t>
      </w:r>
      <w:r>
        <w:t xml:space="preserve"> </w:t>
      </w:r>
      <w:r>
        <w:t>адрес</w:t>
      </w:r>
      <w:r>
        <w:t xml:space="preserve"> объекта: </w:t>
      </w:r>
      <w:r>
        <w:t>АДРЕС</w:t>
      </w:r>
      <w:r>
        <w:t>, ПАСПОРТНЫЕ ДАННЫЕ</w:t>
      </w:r>
      <w:r>
        <w:t>, в пользу Некоммерческой организации «Региональный фонд капитального ремонта многок</w:t>
      </w:r>
      <w:r>
        <w:t xml:space="preserve">вартирных домов Республики Крым», юридический адрес: 295001, Республика Крым, п. Черноморское, ул. Киевская, </w:t>
      </w:r>
      <w:r>
        <w:t>lА</w:t>
      </w:r>
      <w:r>
        <w:t xml:space="preserve"> (ОГРН 1149102183735, ИНН 9102066504, КПП 910201001) сумму задолженности по уплате взносов на капитальный ремонт общего имущества многоквартирног</w:t>
      </w:r>
      <w:r>
        <w:t>о жилого дома за период с ДАТА</w:t>
      </w:r>
      <w:r>
        <w:t xml:space="preserve"> по ДАТА </w:t>
      </w:r>
      <w:r>
        <w:t>в размере 24 574 (двадцать четыре тысячи пятьсот семьдесят четыре</w:t>
      </w:r>
      <w:r>
        <w:t>) рубля 96 копеек, а так же пеню в размере 3 754 (три тысячи семьсот пятьдесят четыре) рубля 86 копеек.</w:t>
      </w:r>
    </w:p>
    <w:p w:rsidR="00A77B3E" w:rsidP="00391836">
      <w:pPr>
        <w:ind w:firstLine="720"/>
        <w:jc w:val="both"/>
      </w:pPr>
      <w:r>
        <w:t>Реквизиты для перечисления денежных</w:t>
      </w:r>
      <w:r>
        <w:t xml:space="preserve"> средств: расчетный счет в РНКБ Банк ПАО, БИК 043510607, </w:t>
      </w:r>
      <w:r>
        <w:t>к</w:t>
      </w:r>
      <w:r>
        <w:t>/с 30101810335100000607 на расчетный счет 40603810340080000020 в РНКБ Банк (ПАО), для зачисления на л/с телефон.</w:t>
      </w:r>
    </w:p>
    <w:p w:rsidR="00A77B3E" w:rsidP="00391836">
      <w:pPr>
        <w:ind w:firstLine="720"/>
        <w:jc w:val="both"/>
      </w:pPr>
      <w:r>
        <w:t>Взыскать с Пастернак А.В.</w:t>
      </w:r>
      <w:r>
        <w:t>, ДАТА РОЖЕДЕНИЯ</w:t>
      </w:r>
      <w:r>
        <w:t xml:space="preserve">, </w:t>
      </w:r>
      <w:r>
        <w:t>зарегистрирован</w:t>
      </w:r>
      <w:r>
        <w:t>ного</w:t>
      </w:r>
      <w:r>
        <w:t xml:space="preserve"> по адресу: АДРЕС</w:t>
      </w:r>
      <w:r>
        <w:t>, адрес объекта: АДРЕС</w:t>
      </w:r>
      <w:r>
        <w:t>, ПАСПОРТНЫЕ ДАННЫЕ</w:t>
      </w:r>
      <w:r>
        <w:t>, в пользу Некоммерческой организации «Региональный фонд капитального ремонта многокв</w:t>
      </w:r>
      <w:r>
        <w:t xml:space="preserve">артирных домов Республики Крым», юридический адрес: 295001, Республика Крым, п. </w:t>
      </w:r>
      <w:r>
        <w:t>Черноморское</w:t>
      </w:r>
      <w:r>
        <w:t xml:space="preserve">, ул. Киевская, </w:t>
      </w:r>
      <w:r>
        <w:t>lА</w:t>
      </w:r>
      <w:r>
        <w:t xml:space="preserve"> (ОГРН 1149102183735, ИНН 9102066504, КПП 910201001) расходы по уплате государственной пошлины в размере 1 049 (одна тысяча сорок девять) рублей 8</w:t>
      </w:r>
      <w:r>
        <w:t>9 копеек.</w:t>
      </w:r>
    </w:p>
    <w:p w:rsidR="00A77B3E" w:rsidP="00391836">
      <w:pPr>
        <w:ind w:firstLine="720"/>
        <w:jc w:val="both"/>
      </w:pPr>
      <w:r>
        <w:t>Реквизиты для перечисления денежных средств: расчетный счет №40603810840080000012 в РНКБ Банк ПАО в отделении Банка России по Республике Крым, БИК 043510607, ИНН 9102066504, КПП 910201001, КБК 18210803010011000110.</w:t>
      </w:r>
    </w:p>
    <w:p w:rsidR="00A77B3E" w:rsidP="00391836">
      <w:pPr>
        <w:ind w:firstLine="720"/>
        <w:jc w:val="both"/>
      </w:pPr>
      <w:r>
        <w:t>Мотивированное решение суда мож</w:t>
      </w:r>
      <w:r>
        <w:t>ет быть изготовлено в течени</w:t>
      </w:r>
      <w:r>
        <w:t>и</w:t>
      </w:r>
      <w: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A77B3E" w:rsidP="00391836">
      <w:pPr>
        <w:ind w:firstLine="720"/>
        <w:jc w:val="both"/>
      </w:pPr>
      <w:r>
        <w:t>Заявление о составлении мотивированного решения суда, может быть подано в течени</w:t>
      </w:r>
      <w:r>
        <w:t>и</w:t>
      </w:r>
      <w:r>
        <w:t xml:space="preserve"> трех дней со д</w:t>
      </w:r>
      <w:r>
        <w:t>ня объявления резолютивной части решения суда, если лица, участвующие в деле, их представители присутствовали в судебном заседании  в течении пятнадцати дней со дня объявления резолютивной части решения суда, если лица, участвующие в деле, их представители</w:t>
      </w:r>
      <w:r>
        <w:t xml:space="preserve"> не присутствовали в судебном заседании.</w:t>
      </w:r>
    </w:p>
    <w:p w:rsidR="00A77B3E" w:rsidP="00391836">
      <w:pPr>
        <w:ind w:firstLine="720"/>
        <w:jc w:val="both"/>
      </w:pPr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 w:rsidP="00391836">
      <w:pPr>
        <w:ind w:firstLine="720"/>
        <w:jc w:val="both"/>
      </w:pPr>
      <w:r>
        <w:t xml:space="preserve">Ответчиком заочное решение суда может быть обжаловано </w:t>
      </w:r>
      <w:r>
        <w:t>в ап</w:t>
      </w:r>
      <w:r>
        <w:t>елляционном порядке в течение одного месяца со дня вынесения определения суда об отказе в удовлетворении</w:t>
      </w:r>
      <w:r>
        <w:t xml:space="preserve"> заявления об отмене этого решения суда.</w:t>
      </w:r>
    </w:p>
    <w:p w:rsidR="00A77B3E" w:rsidP="00391836">
      <w:pPr>
        <w:ind w:firstLine="720"/>
        <w:jc w:val="both"/>
      </w:pPr>
      <w:r>
        <w:t>Иными лицами, участвующими в деле, а также лицами, которые не были привлечены к участию в деле и вопрос о права</w:t>
      </w:r>
      <w:r>
        <w:t>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</w:t>
      </w:r>
      <w:r>
        <w:t xml:space="preserve"> - в течение</w:t>
      </w:r>
      <w:r>
        <w:t xml:space="preserve"> одного месяца со дня вынесения определения суда об отказе в удовлетворении этого заявления.</w:t>
      </w:r>
    </w:p>
    <w:p w:rsidR="00A77B3E" w:rsidP="00391836">
      <w:pPr>
        <w:jc w:val="both"/>
      </w:pPr>
    </w:p>
    <w:p w:rsidR="00A77B3E" w:rsidP="00391836">
      <w:pPr>
        <w:ind w:firstLine="720"/>
        <w:jc w:val="both"/>
      </w:pPr>
      <w:r>
        <w:t xml:space="preserve">Мировой судья </w:t>
      </w:r>
      <w:r>
        <w:tab/>
      </w:r>
      <w:r>
        <w:tab/>
        <w:t xml:space="preserve">                 подпись                            </w:t>
      </w:r>
      <w:r>
        <w:tab/>
      </w:r>
      <w:r>
        <w:tab/>
      </w:r>
      <w:r>
        <w:tab/>
      </w:r>
      <w:r>
        <w:tab/>
      </w:r>
      <w:r>
        <w:t xml:space="preserve">И.В. Солодченко        </w:t>
      </w:r>
    </w:p>
    <w:p w:rsidR="00A77B3E" w:rsidP="00391836">
      <w:pPr>
        <w:jc w:val="both"/>
      </w:pPr>
    </w:p>
    <w:p w:rsidR="00391836" w:rsidP="00391836">
      <w:pPr>
        <w:ind w:firstLine="720"/>
        <w:jc w:val="both"/>
      </w:pPr>
      <w:r>
        <w:t>ДЕПЕРСОНИФИКАЦИЮ</w:t>
      </w:r>
    </w:p>
    <w:p w:rsidR="00391836" w:rsidP="00391836">
      <w:pPr>
        <w:ind w:firstLine="720"/>
        <w:jc w:val="both"/>
      </w:pPr>
      <w:r>
        <w:t xml:space="preserve">Лингвистический контроль произвел </w:t>
      </w:r>
    </w:p>
    <w:p w:rsidR="00391836" w:rsidP="00391836">
      <w:pPr>
        <w:ind w:firstLine="720"/>
        <w:jc w:val="both"/>
      </w:pPr>
      <w:r>
        <w:t>помощник судьи Димитрова О.С.______________</w:t>
      </w:r>
    </w:p>
    <w:p w:rsidR="00391836" w:rsidP="00391836">
      <w:pPr>
        <w:tabs>
          <w:tab w:val="left" w:pos="4050"/>
        </w:tabs>
        <w:ind w:firstLine="720"/>
        <w:jc w:val="both"/>
      </w:pPr>
      <w:r>
        <w:t>СОГЛАСОВАНО</w:t>
      </w:r>
      <w:r>
        <w:tab/>
      </w:r>
    </w:p>
    <w:p w:rsidR="00391836" w:rsidP="00391836">
      <w:pPr>
        <w:ind w:firstLine="720"/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391836" w:rsidP="00391836">
      <w:pPr>
        <w:ind w:firstLine="720"/>
        <w:jc w:val="both"/>
      </w:pPr>
      <w:r>
        <w:t>Дата: 09.03</w:t>
      </w:r>
      <w:r>
        <w:t>.2023 года</w:t>
      </w:r>
    </w:p>
    <w:p w:rsidR="00A77B3E" w:rsidP="00391836">
      <w:pPr>
        <w:jc w:val="both"/>
      </w:pPr>
    </w:p>
    <w:p w:rsidR="00A77B3E" w:rsidP="00391836">
      <w:pPr>
        <w:jc w:val="both"/>
      </w:pPr>
    </w:p>
    <w:sectPr w:rsidSect="00391836">
      <w:pgSz w:w="12240" w:h="15840"/>
      <w:pgMar w:top="568" w:right="474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836"/>
    <w:rsid w:val="0039183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