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1</w:t>
      </w:r>
    </w:p>
    <w:p w:rsidR="00A77B3E" w:rsidP="00845A5B">
      <w:pPr>
        <w:jc w:val="right"/>
      </w:pPr>
      <w:r>
        <w:t xml:space="preserve">                                                                                                   Дело № 2-324/93/2018</w:t>
      </w:r>
    </w:p>
    <w:p w:rsidR="00A77B3E"/>
    <w:p w:rsidR="00A77B3E" w:rsidP="00845A5B">
      <w:pPr>
        <w:jc w:val="center"/>
      </w:pPr>
      <w:r>
        <w:t>РЕШЕНИЕ</w:t>
      </w:r>
    </w:p>
    <w:p w:rsidR="00A77B3E" w:rsidP="00845A5B">
      <w:pPr>
        <w:jc w:val="center"/>
      </w:pPr>
      <w:r>
        <w:t>ИМЕНЕМ РОССИЙСКОЙ ФЕДЕРАЦИИ</w:t>
      </w:r>
    </w:p>
    <w:p w:rsidR="00A77B3E" w:rsidP="00845A5B">
      <w:pPr>
        <w:jc w:val="center"/>
      </w:pPr>
      <w:r>
        <w:t>(резолютивная часть)</w:t>
      </w:r>
    </w:p>
    <w:p w:rsidR="00A77B3E"/>
    <w:p w:rsidR="00A77B3E">
      <w:r>
        <w:t>13 декабря 2018 года</w:t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A77B3E">
      <w:r>
        <w:tab/>
      </w:r>
      <w:r>
        <w:tab/>
      </w:r>
      <w:r>
        <w:tab/>
      </w:r>
    </w:p>
    <w:p w:rsidR="00A77B3E" w:rsidP="00845A5B">
      <w:pPr>
        <w:jc w:val="both"/>
      </w:pPr>
      <w:r>
        <w:t>Мировой судья судебного участка № 93 Черноморского судебного района Республики Крым в составе:</w:t>
      </w:r>
    </w:p>
    <w:p w:rsidR="00A77B3E" w:rsidP="00845A5B">
      <w:pPr>
        <w:jc w:val="both"/>
      </w:pPr>
      <w:r>
        <w:t xml:space="preserve">председательствующего судьи                                            - Солодченко И.В. </w:t>
      </w:r>
    </w:p>
    <w:p w:rsidR="00A77B3E" w:rsidP="00845A5B">
      <w:pPr>
        <w:jc w:val="both"/>
      </w:pPr>
      <w:r>
        <w:tab/>
        <w:t>при секретаре судебного засед</w:t>
      </w:r>
      <w:r>
        <w:t>ания</w:t>
      </w:r>
      <w:r>
        <w:tab/>
        <w:t xml:space="preserve">             </w:t>
      </w:r>
      <w:r>
        <w:t>- Горловой Н.В.</w:t>
      </w:r>
    </w:p>
    <w:p w:rsidR="00A77B3E" w:rsidP="00845A5B">
      <w:pPr>
        <w:jc w:val="both"/>
      </w:pPr>
      <w:r>
        <w:tab/>
        <w:t>с участием истца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- </w:t>
      </w:r>
      <w:r>
        <w:t>Балтгаловой</w:t>
      </w:r>
      <w:r>
        <w:t xml:space="preserve"> И.В.</w:t>
      </w:r>
    </w:p>
    <w:p w:rsidR="00A77B3E" w:rsidP="00845A5B">
      <w:pPr>
        <w:jc w:val="both"/>
      </w:pPr>
      <w:r>
        <w:tab/>
        <w:t xml:space="preserve">ответчика                                                                    </w:t>
      </w:r>
      <w:r>
        <w:t>- Пархоменко О.Н.</w:t>
      </w:r>
    </w:p>
    <w:p w:rsidR="00A77B3E" w:rsidP="00845A5B">
      <w:pPr>
        <w:jc w:val="both"/>
      </w:pPr>
      <w:r>
        <w:t>рассмотрев в открытом суде</w:t>
      </w:r>
      <w:r>
        <w:t xml:space="preserve">бном заседании гражданское дело по иску </w:t>
      </w:r>
      <w:r>
        <w:t>Балтгаловой</w:t>
      </w:r>
      <w:r>
        <w:t xml:space="preserve"> И.В.</w:t>
      </w:r>
      <w:r>
        <w:t xml:space="preserve"> к Пархоменко О.</w:t>
      </w:r>
      <w:r>
        <w:t>Н.</w:t>
      </w:r>
      <w:r>
        <w:t xml:space="preserve"> о взыскании долга по договору займа </w:t>
      </w:r>
    </w:p>
    <w:p w:rsidR="00A77B3E" w:rsidP="00845A5B">
      <w:pPr>
        <w:jc w:val="both"/>
      </w:pPr>
      <w:r>
        <w:t xml:space="preserve">  </w:t>
      </w:r>
      <w:r>
        <w:tab/>
        <w:t>Руководствуясь ст.ст. 194-199 ГПК РФ мировой судья,</w:t>
      </w:r>
    </w:p>
    <w:p w:rsidR="00A77B3E" w:rsidP="00845A5B">
      <w:pPr>
        <w:jc w:val="both"/>
      </w:pPr>
    </w:p>
    <w:p w:rsidR="00A77B3E" w:rsidP="00845A5B">
      <w:pPr>
        <w:jc w:val="center"/>
      </w:pPr>
      <w:r>
        <w:t>РЕШИЛ:</w:t>
      </w:r>
    </w:p>
    <w:p w:rsidR="00A77B3E" w:rsidP="00845A5B">
      <w:pPr>
        <w:jc w:val="both"/>
      </w:pPr>
    </w:p>
    <w:p w:rsidR="00A77B3E" w:rsidP="00845A5B">
      <w:pPr>
        <w:jc w:val="both"/>
      </w:pPr>
      <w:r>
        <w:t xml:space="preserve">           В удовлетворении исковых требований </w:t>
      </w:r>
      <w:r>
        <w:t>Балтгал</w:t>
      </w:r>
      <w:r>
        <w:t>овой</w:t>
      </w:r>
      <w:r>
        <w:t xml:space="preserve"> И.</w:t>
      </w:r>
      <w:r>
        <w:t>В.</w:t>
      </w:r>
      <w:r>
        <w:t xml:space="preserve"> к Пархоменко О.</w:t>
      </w:r>
      <w:r>
        <w:t>Н.</w:t>
      </w:r>
      <w:r>
        <w:t xml:space="preserve"> о взыскании долга по договору займа – отказать.  </w:t>
      </w:r>
    </w:p>
    <w:p w:rsidR="00A77B3E" w:rsidP="00845A5B">
      <w:pPr>
        <w:jc w:val="both"/>
      </w:pPr>
      <w:r>
        <w:tab/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</w:t>
      </w:r>
      <w:r>
        <w:t>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845A5B">
      <w:pPr>
        <w:jc w:val="both"/>
      </w:pPr>
      <w:r>
        <w:t xml:space="preserve"> </w:t>
      </w:r>
      <w:r>
        <w:tab/>
        <w:t>Указанное заявление должно поступить от лиц, участвующих в деле, их представителей в течение трех дней со дня объявлен</w:t>
      </w:r>
      <w:r>
        <w:t>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t>ствовали в судебном заседании.</w:t>
      </w:r>
    </w:p>
    <w:p w:rsidR="00A77B3E" w:rsidP="00845A5B">
      <w:pPr>
        <w:jc w:val="both"/>
      </w:pPr>
      <w:r>
        <w:t xml:space="preserve"> </w:t>
      </w:r>
      <w:r>
        <w:tab/>
        <w:t>Решение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месяца со дня его вынесения.</w:t>
      </w:r>
      <w:r>
        <w:tab/>
      </w:r>
    </w:p>
    <w:p w:rsidR="00A77B3E" w:rsidP="00845A5B">
      <w:pPr>
        <w:jc w:val="both"/>
      </w:pPr>
    </w:p>
    <w:p w:rsidR="00A77B3E" w:rsidP="00845A5B">
      <w:pPr>
        <w:jc w:val="both"/>
      </w:pPr>
    </w:p>
    <w:p w:rsidR="00A77B3E" w:rsidP="00845A5B">
      <w:pPr>
        <w:jc w:val="both"/>
      </w:pPr>
      <w:r>
        <w:t>Мировой судья</w:t>
      </w:r>
      <w:r>
        <w:tab/>
      </w:r>
      <w:r>
        <w:tab/>
      </w:r>
      <w:r>
        <w:t xml:space="preserve"> </w:t>
      </w:r>
      <w:r>
        <w:tab/>
        <w:t>подпись</w:t>
      </w:r>
      <w:r>
        <w:t xml:space="preserve">               </w:t>
      </w:r>
      <w:r>
        <w:tab/>
        <w:t xml:space="preserve">                И.В. Солодченко</w:t>
      </w:r>
    </w:p>
    <w:p w:rsidR="00845A5B" w:rsidP="00845A5B">
      <w:pPr>
        <w:jc w:val="both"/>
      </w:pPr>
    </w:p>
    <w:p w:rsidR="00845A5B" w:rsidP="00845A5B">
      <w:r>
        <w:t>Согласовано</w:t>
      </w:r>
    </w:p>
    <w:p w:rsidR="00845A5B" w:rsidP="00845A5B"/>
    <w:p w:rsidR="00845A5B" w:rsidP="00845A5B">
      <w:pPr>
        <w:jc w:val="both"/>
      </w:pPr>
      <w:r>
        <w:t>Мировой судья</w:t>
      </w:r>
      <w:r>
        <w:tab/>
      </w:r>
      <w:r>
        <w:tab/>
        <w:t xml:space="preserve"> </w:t>
      </w:r>
      <w:r>
        <w:tab/>
        <w:t xml:space="preserve">подпись               </w:t>
      </w:r>
      <w:r>
        <w:tab/>
        <w:t xml:space="preserve">                И.В. Солодченко</w:t>
      </w:r>
    </w:p>
    <w:p w:rsidR="00845A5B" w:rsidP="00845A5B">
      <w:pPr>
        <w:jc w:val="both"/>
      </w:pPr>
    </w:p>
    <w:p w:rsidR="00A77B3E" w:rsidRPr="00845A5B" w:rsidP="00845A5B"/>
    <w:sectPr w:rsidSect="00187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022"/>
    <w:rsid w:val="00187022"/>
    <w:rsid w:val="00845A5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70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