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D1F83">
      <w:pPr>
        <w:jc w:val="right"/>
      </w:pPr>
      <w:r>
        <w:t>УИД 91МS0093-01-2021-000960-63</w:t>
      </w:r>
    </w:p>
    <w:p w:rsidR="00A77B3E" w:rsidP="008D1F83">
      <w:pPr>
        <w:jc w:val="right"/>
      </w:pPr>
      <w:r>
        <w:t>Дело № 2-688/93/2021</w:t>
      </w:r>
    </w:p>
    <w:p w:rsidR="00A77B3E"/>
    <w:p w:rsidR="00A77B3E" w:rsidP="008D1F83">
      <w:pPr>
        <w:jc w:val="center"/>
      </w:pPr>
      <w:r>
        <w:t>РЕШЕНИЕ</w:t>
      </w:r>
    </w:p>
    <w:p w:rsidR="00A77B3E" w:rsidP="008D1F83">
      <w:pPr>
        <w:jc w:val="center"/>
      </w:pPr>
      <w:r>
        <w:t>ИМЕНЕМ РОССИЙСКОЙ ФЕДЕРАЦИИ</w:t>
      </w:r>
    </w:p>
    <w:p w:rsidR="00A77B3E" w:rsidP="008D1F83">
      <w:pPr>
        <w:jc w:val="center"/>
      </w:pPr>
    </w:p>
    <w:p w:rsidR="00A77B3E" w:rsidP="008D1F83">
      <w:pPr>
        <w:jc w:val="center"/>
      </w:pPr>
      <w:r>
        <w:t xml:space="preserve">16 ноября 2021 года                                Республика Крым, </w:t>
      </w:r>
      <w:r>
        <w:t>пгт</w:t>
      </w:r>
      <w:r>
        <w:t>. Черноморское</w:t>
      </w:r>
    </w:p>
    <w:p w:rsidR="00A77B3E" w:rsidP="008D1F83">
      <w:pPr>
        <w:jc w:val="both"/>
      </w:pPr>
      <w:r>
        <w:t xml:space="preserve">Мировой судья судебного участка № 93 Черноморского судебного района (Черноморский муниципальный район) Республики Крым в составе: </w:t>
      </w:r>
    </w:p>
    <w:p w:rsidR="00A77B3E" w:rsidP="008D1F83">
      <w:pPr>
        <w:jc w:val="both"/>
      </w:pPr>
      <w:r>
        <w:t xml:space="preserve">председательствующего судьи                                           Солодченко И.В., </w:t>
      </w:r>
    </w:p>
    <w:p w:rsidR="00A77B3E" w:rsidP="008D1F83">
      <w:pPr>
        <w:jc w:val="both"/>
      </w:pPr>
      <w:r>
        <w:t xml:space="preserve">при секретаре судебного заседания    </w:t>
      </w:r>
      <w:r>
        <w:t xml:space="preserve">                                </w:t>
      </w:r>
      <w:r>
        <w:t>Гальцовой</w:t>
      </w:r>
      <w:r>
        <w:t xml:space="preserve"> Е.Е., </w:t>
      </w:r>
    </w:p>
    <w:p w:rsidR="00A77B3E" w:rsidP="008D1F83">
      <w:pPr>
        <w:jc w:val="both"/>
      </w:pPr>
      <w:r>
        <w:t xml:space="preserve">с участием </w:t>
      </w:r>
    </w:p>
    <w:p w:rsidR="00A77B3E" w:rsidP="008D1F83">
      <w:pPr>
        <w:jc w:val="both"/>
      </w:pPr>
      <w:r>
        <w:t xml:space="preserve">представителя ответчика                                                      Кузьмичева Р.Г., </w:t>
      </w:r>
    </w:p>
    <w:p w:rsidR="00A77B3E" w:rsidP="008D1F83">
      <w:pPr>
        <w:jc w:val="both"/>
      </w:pPr>
      <w:r>
        <w:t>рассмотрев в открытом судебном заседании гражданское дело по иску Государственного унитарного предпр</w:t>
      </w:r>
      <w:r>
        <w:t>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Республики Крым «</w:t>
      </w:r>
      <w:r>
        <w:t>Крымтеплокоммунэнерго</w:t>
      </w:r>
      <w:r>
        <w:t>» в адрес к Олейник Виктории Александровне, Олейник Светлане Игоревне, Олейник Татьяне Игоревне, Олейник Евгению Игор</w:t>
      </w:r>
      <w:r>
        <w:t xml:space="preserve">евичу, третье лицо, не заявляющее самостоятельных требований относительно предмета спора Общество с ограниченной ответственностью «Новое поколение» в лице конкурсного управляющего </w:t>
      </w:r>
      <w:r>
        <w:t>Мустафаева</w:t>
      </w:r>
      <w:r>
        <w:t xml:space="preserve"> </w:t>
      </w:r>
      <w:r>
        <w:t>Энвера</w:t>
      </w:r>
      <w:r>
        <w:t xml:space="preserve"> </w:t>
      </w:r>
      <w:r>
        <w:t>Искандеровича</w:t>
      </w:r>
      <w:r>
        <w:t xml:space="preserve"> о взыскании задолженности за услуги теплосна</w:t>
      </w:r>
      <w:r>
        <w:t xml:space="preserve">бжения мест общего пользования, </w:t>
      </w:r>
    </w:p>
    <w:p w:rsidR="00A77B3E" w:rsidP="008D1F83">
      <w:pPr>
        <w:jc w:val="both"/>
      </w:pPr>
    </w:p>
    <w:p w:rsidR="00A77B3E" w:rsidP="008D1F83">
      <w:pPr>
        <w:jc w:val="center"/>
      </w:pPr>
      <w:r>
        <w:t>УСТАНОВИЛ:</w:t>
      </w:r>
    </w:p>
    <w:p w:rsidR="00A77B3E"/>
    <w:p w:rsidR="00A77B3E" w:rsidP="008D1F83">
      <w:pPr>
        <w:jc w:val="both"/>
      </w:pPr>
      <w:r>
        <w:t>ГУП РК «</w:t>
      </w:r>
      <w:r>
        <w:t>Крымтеплокоммунэнерго</w:t>
      </w:r>
      <w:r>
        <w:t>» обратилось в суд с иском к Олейник В.А. о взыскании задолженности за услуги теплоснабжения мест общего пользования. Мотивируя требования тем, что Олейник В.А. является  собственни</w:t>
      </w:r>
      <w:r>
        <w:t xml:space="preserve">ком квартиры по адресу: адрес, потребляет тепловую энергию для обогрева мест общего пользования. В связи с ненадлежащим выполнением должником обязательств по оплате потребленной тепловой энергии за ответчиком образовалась задолженность по оплате за услуги </w:t>
      </w:r>
      <w:r>
        <w:t>теплоснабжения мест общего пользования за период с дата по дата в размере 1191,23 рублей. Просит суд взыскать с Олейник В.А. задолженность по оплате за услуги теплоснабжения мест общего пользования за указанный период в размере 1191,23 рублей, а также расх</w:t>
      </w:r>
      <w:r>
        <w:t>оды по уплате государственной пошлины.</w:t>
      </w:r>
    </w:p>
    <w:p w:rsidR="00A77B3E" w:rsidP="008D1F83">
      <w:pPr>
        <w:jc w:val="both"/>
      </w:pPr>
      <w:r>
        <w:t>Определением от дата к участию в гражданском деле в качестве третьего лица, не заявляющего самостоятельных требований относительно предмета спора привлечена  управляющая компания ООО «Новое поколение».</w:t>
      </w:r>
    </w:p>
    <w:p w:rsidR="00A77B3E" w:rsidP="008D1F83">
      <w:pPr>
        <w:jc w:val="both"/>
      </w:pPr>
      <w:r>
        <w:t>дата, в связи с</w:t>
      </w:r>
      <w:r>
        <w:t xml:space="preserve"> признанием ООО «Новое поколение» несостоятельным (банкротом), с согласия сторон произведена замена управляющей компании ООО «Новое поколение» на конкурсного управляющего ООО «Новое поколение» в лице </w:t>
      </w:r>
      <w:r>
        <w:t>Мустафаева</w:t>
      </w:r>
      <w:r>
        <w:t xml:space="preserve"> Э.И. </w:t>
      </w:r>
    </w:p>
    <w:p w:rsidR="00A77B3E" w:rsidP="008D1F83">
      <w:pPr>
        <w:jc w:val="both"/>
      </w:pPr>
      <w:r>
        <w:t>В судебное заседание представитель истц</w:t>
      </w:r>
      <w:r>
        <w:t xml:space="preserve">а </w:t>
      </w:r>
      <w:r>
        <w:t>фио</w:t>
      </w:r>
      <w:r>
        <w:t xml:space="preserve"> не явилась, о дне времени слушания дела извещена надлежащим образом, о причинах неявки суд не известила, направила ходатайство о рассмотрении дела без ее участия, просила </w:t>
      </w:r>
      <w:r>
        <w:t>удовлетворить исковые требования в полном объеме. Ранее в судебном заседании по</w:t>
      </w:r>
      <w:r>
        <w:t>ддержала исковые требования и пояснила, что собственники жилых помещений в многоквартирном доме обязаны производить оплату тепловой энергии на обогрев мест общего пользования вне зависимости от перехода отдельных жилых помещений в многоквартирном доме с це</w:t>
      </w:r>
      <w:r>
        <w:t>нтрализованного отопления на индивидуальное, поскольку одним из источников теплоснабжения таких помещений является отдача тепла стояками центрального отопления, проходящими через все помещения в многоквартирном доме. Приказом ГУП РК «</w:t>
      </w:r>
      <w:r>
        <w:t>Крымтеплокоммунэнерго</w:t>
      </w:r>
      <w:r>
        <w:t>»</w:t>
      </w:r>
      <w:r>
        <w:t xml:space="preserve"> № 653 от дата абонентным отделом были открыты лицевые счета и внесены сведения о местах общего пользования в жилых домах для начисления платы за услуги теплоснабжения собственникам жилых помещений. Источником тепла для отопления помещения МКД является не </w:t>
      </w:r>
      <w:r>
        <w:t>конкретно радиатор отопления, а вся внутридомовая система отопления дома в целом, каждый ее элемент. Объем тепловой энергии, потребленной в целях содержания общего имущества, распределяется в том числе и на собственников жилых и нежилых помещений, отключен</w:t>
      </w:r>
      <w:r>
        <w:t>ных от централизованного отопления. Теплоснабжающая организация несет ответственность за качество предоставления услуги теплоснабжения до теплового счетчика (коллективного (общедомового) прибора учета), а в случае его отсутствия до внешней стены многокварт</w:t>
      </w:r>
      <w:r>
        <w:t>ирного дома. Филиал ГУП РК «</w:t>
      </w:r>
      <w:r>
        <w:t>Крымтеплокоммунэнерго</w:t>
      </w:r>
      <w:r>
        <w:t>» в адрес не обслуживает и не отвечает за общее имущество многоквартирного дома, в том числе за неисправность внутридомовой системы отопления. На основании изложенного, просит суд взыскать с ответчика задолж</w:t>
      </w:r>
      <w:r>
        <w:t>енность по оплате за услуги теплоснабжения мест общего пользования за период с дата по дата в размере 1191,23 рублей, а также расходы по уплате государственной пошлины.</w:t>
      </w:r>
    </w:p>
    <w:p w:rsidR="00A77B3E" w:rsidP="008D1F83">
      <w:pPr>
        <w:jc w:val="both"/>
      </w:pPr>
      <w:r>
        <w:t>Представитель ответчика Кузьмичев Р.Г. действующий на основании доверенности в судебном</w:t>
      </w:r>
      <w:r>
        <w:t xml:space="preserve"> заседании исковые требования иска не признал и пояснил, что ответчик не является потребителем тепловой энергии, а соответственно не потребляет тепловую энергию для обогрева мест общего пользования дома № 10А кв. 36 по адрес в </w:t>
      </w:r>
      <w:r>
        <w:t>пгт</w:t>
      </w:r>
      <w:r>
        <w:t xml:space="preserve">. Черноморское Республики </w:t>
      </w:r>
      <w:r>
        <w:t xml:space="preserve">Крым. Согласно акта обследования многоквартирного дома по адрес А. </w:t>
      </w:r>
      <w:r>
        <w:t>пгт</w:t>
      </w:r>
      <w:r>
        <w:t>. Черноморское, установлено, что в МКД отсутствуют стояки и обогревающие элементы внутридомовой системы отопления, соответственно потребление коммунального ресурса (тепловой энергии) при</w:t>
      </w:r>
      <w:r>
        <w:t xml:space="preserve"> использовании и содержании общего имущества невозможно. Кроме того, квартира Олейник В.А. отключена от системы центрального теплоснабжения. Просит суд отказать в удовлетворении исковых требований в полном объеме.</w:t>
      </w:r>
    </w:p>
    <w:p w:rsidR="00A77B3E" w:rsidP="008D1F83">
      <w:pPr>
        <w:jc w:val="both"/>
      </w:pPr>
      <w:r>
        <w:t>Определением мирового судьи судебного учас</w:t>
      </w:r>
      <w:r>
        <w:t>тка № 93 Черноморского судебного района Республики Крым от дата к участию в деле в качестве соответчиков привлечены Олейник С.И., Олейник Т.И., Олейник Е.И. - сособственники указанной квартиры.</w:t>
      </w:r>
    </w:p>
    <w:p w:rsidR="00A77B3E" w:rsidP="008D1F83">
      <w:pPr>
        <w:jc w:val="both"/>
      </w:pPr>
      <w:r>
        <w:t xml:space="preserve">Ответчики Олейник С.И., Олейник Т.И., Олейник Е.И., надлежаще </w:t>
      </w:r>
      <w:r>
        <w:t>извещенные о времени и месте слушания дела, в судебное заседание не явились, о причинах неявки суд не известили.</w:t>
      </w:r>
    </w:p>
    <w:p w:rsidR="00A77B3E" w:rsidP="008D1F83">
      <w:pPr>
        <w:jc w:val="both"/>
      </w:pPr>
      <w:r>
        <w:t xml:space="preserve">Представитель третьего лица ООО «Новое поколение» в лице конкурсного управляющего </w:t>
      </w:r>
      <w:r>
        <w:t>Мустафаева</w:t>
      </w:r>
      <w:r>
        <w:t xml:space="preserve"> Э.И. в судебное заседание не явился, о времени и м</w:t>
      </w:r>
      <w:r>
        <w:t xml:space="preserve">есте </w:t>
      </w:r>
      <w:r>
        <w:t>рассмотрения дела извещен надлежащим образом, направил в суд письменное ходатайство о рассмотрении дела без его участия.</w:t>
      </w:r>
    </w:p>
    <w:p w:rsidR="00A77B3E" w:rsidP="008D1F83">
      <w:pPr>
        <w:jc w:val="both"/>
      </w:pPr>
      <w:r>
        <w:t>Выслушав стороны, исследовав материалы дела, суд приходит к следующему.</w:t>
      </w:r>
    </w:p>
    <w:p w:rsidR="00A77B3E" w:rsidP="008D1F83">
      <w:pPr>
        <w:jc w:val="both"/>
      </w:pPr>
      <w:r>
        <w:t xml:space="preserve">Как следует из материалов дела, Государственное унитарное </w:t>
      </w:r>
      <w:r>
        <w:t>предприятие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Республики Крым «</w:t>
      </w:r>
      <w:r>
        <w:t>Крымтеплокоммунэнерго</w:t>
      </w:r>
      <w:r>
        <w:t xml:space="preserve">» в адрес является централизованным поставщиком тепловой энергии в </w:t>
      </w:r>
      <w:r>
        <w:t>пгт</w:t>
      </w:r>
      <w:r>
        <w:t>. Черноморское на нужды отопления.</w:t>
      </w:r>
    </w:p>
    <w:p w:rsidR="00A77B3E" w:rsidP="008D1F83">
      <w:pPr>
        <w:jc w:val="both"/>
      </w:pPr>
      <w:r>
        <w:t>Соглас</w:t>
      </w:r>
      <w:r>
        <w:t>но Уставу, утвержденному приказом Министерства жилищно-коммунального хозяйства Республики Крым от дата № 1-А, ГУП Республики Крым «</w:t>
      </w:r>
      <w:r>
        <w:t>Крымтеплокоммунэнерго</w:t>
      </w:r>
      <w:r>
        <w:t>» создано с целью обеспечения эффективного управления собственностью Республики Крым, осуществления прои</w:t>
      </w:r>
      <w:r>
        <w:t>зводства, транспортировки и поставки тепловой энергии всем категориям потребителей, повышения качества предоставления жилищно-коммунальных услуг (</w:t>
      </w:r>
      <w:r>
        <w:t>л.д</w:t>
      </w:r>
      <w:r>
        <w:t>. 10-16).</w:t>
      </w:r>
    </w:p>
    <w:p w:rsidR="00A77B3E" w:rsidP="008D1F83">
      <w:pPr>
        <w:jc w:val="both"/>
      </w:pPr>
      <w:r>
        <w:t xml:space="preserve">В соответствии с актом готовности к отопительному периоду за 2019-2020 </w:t>
      </w:r>
      <w:r>
        <w:t>г.г</w:t>
      </w:r>
      <w:r>
        <w:t>., система отопления жи</w:t>
      </w:r>
      <w:r>
        <w:t xml:space="preserve">лого дома по адрес в </w:t>
      </w:r>
      <w:r>
        <w:t>пгт</w:t>
      </w:r>
      <w:r>
        <w:t>. Черноморское Республики Крым исправна и готова к отопительному сезону (</w:t>
      </w:r>
      <w:r>
        <w:t>л.д</w:t>
      </w:r>
      <w:r>
        <w:t>. 7).</w:t>
      </w:r>
    </w:p>
    <w:p w:rsidR="00A77B3E" w:rsidP="008D1F83">
      <w:pPr>
        <w:jc w:val="both"/>
      </w:pPr>
      <w:r>
        <w:t>Согласно свидетельству о праве собственности на жилье от дата квартира по адресу: адрес, принадлежит на праве общей долевой собственности Олейник И.А.</w:t>
      </w:r>
      <w:r>
        <w:t>, Олейник В.А., Олейник С.И., Олейник Т.И., Олейник Е.И. в равных долях (</w:t>
      </w:r>
      <w:r>
        <w:t>л.д</w:t>
      </w:r>
      <w:r>
        <w:t xml:space="preserve">. 193). </w:t>
      </w:r>
    </w:p>
    <w:p w:rsidR="00A77B3E" w:rsidP="008D1F83">
      <w:pPr>
        <w:jc w:val="both"/>
      </w:pPr>
      <w:r>
        <w:t>Согласно свидетельству о смерти I-АП № 071359 от дата, Олейник И.А. – умер (л.д.194).</w:t>
      </w:r>
    </w:p>
    <w:p w:rsidR="00A77B3E" w:rsidP="008D1F83">
      <w:pPr>
        <w:jc w:val="both"/>
      </w:pPr>
      <w:r>
        <w:t xml:space="preserve">Согласно статье 39 Жилищного кодекса Российской Федерации собственники помещений в </w:t>
      </w:r>
      <w:r>
        <w:t>многоквартирном доме несут бремя расходов на содержание общего имущества в многоквартирном доме (часть 1). Доля обязательных расходов на содержание общего имущества в многоквартирном доме, бремя которых несет собственник помещения в таком доме, определяетс</w:t>
      </w:r>
      <w:r>
        <w:t>я долей в праве общей собственности на общее имущество в таком доме указанного собственника (часть 2).</w:t>
      </w:r>
    </w:p>
    <w:p w:rsidR="00A77B3E" w:rsidP="008D1F83">
      <w:pPr>
        <w:jc w:val="both"/>
      </w:pPr>
      <w:r>
        <w:t xml:space="preserve">Плата за жилое помещение и коммунальные услуги для собственника помещения в многоквартирном доме включает в себя плату за содержание жилого помещения, в </w:t>
      </w:r>
      <w:r>
        <w:t>том числе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 (час</w:t>
      </w:r>
      <w:r>
        <w:t>ть 2 статьи 154 ЖК РФ).</w:t>
      </w:r>
    </w:p>
    <w:p w:rsidR="00A77B3E" w:rsidP="008D1F83">
      <w:pPr>
        <w:jc w:val="both"/>
      </w:pPr>
      <w:r>
        <w:t>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</w:t>
      </w:r>
      <w:r>
        <w:t>обственности на это имущество путем внесения платы за содержание и ремонт жилого помещения (часть 1 статьи 158 ЖК РФ).</w:t>
      </w:r>
    </w:p>
    <w:p w:rsidR="00A77B3E" w:rsidP="008D1F83">
      <w:pPr>
        <w:jc w:val="both"/>
      </w:pPr>
      <w:r>
        <w:t>По смыслу приведенных положений собственники помещений, расположенных в названном здании, обязаны нести бремя содержания общего имущества</w:t>
      </w:r>
      <w:r>
        <w:t xml:space="preserve">, участвовать в издержках по содержанию и сохранению общего имущества соразмерно своей доле в праве общей собственности на это имущество путем </w:t>
      </w:r>
      <w:r>
        <w:t>внесения платы за содержание и ремонт помещения, взносов на капитальный ремонт.</w:t>
      </w:r>
    </w:p>
    <w:p w:rsidR="00A77B3E" w:rsidP="008D1F83">
      <w:pPr>
        <w:jc w:val="both"/>
      </w:pPr>
      <w:r>
        <w:t>Плата за коммунальные услуги, в т</w:t>
      </w:r>
      <w:r>
        <w:t xml:space="preserve">ом числе коммунальные услуги, потребляемые при содержании общего имущества в многоквартирном доме, вносится нанимателями (собственниками) напрямую </w:t>
      </w:r>
      <w:r>
        <w:t>ресурсоснабжающим</w:t>
      </w:r>
      <w:r>
        <w:t xml:space="preserve"> организациям при осуществлении собственниками помещений в многоквартирном доме непосредстве</w:t>
      </w:r>
      <w:r>
        <w:t>нного управления таким домом, а также если собственниками не выбран способ управления или выбранный способ управления не реализован (часть 5 статьи 154 и часть 8 статьи 155 ЖК РФ). Реализация права на переход к прямым договорам собственников помещений, жил</w:t>
      </w:r>
      <w:r>
        <w:t xml:space="preserve">ьцов многоквартирного дома с </w:t>
      </w:r>
      <w:r>
        <w:t>ресурсоснабжающими</w:t>
      </w:r>
      <w:r>
        <w:t xml:space="preserve"> организациями предусмотрена Жилищным Кодексом Российской Федерации и введением и принятием Федерального закона от 03.04.2018 № 59-ФЗ «О внесении изменений в Жилищный Кодекс РФ».</w:t>
      </w:r>
    </w:p>
    <w:p w:rsidR="00A77B3E" w:rsidP="008D1F83">
      <w:pPr>
        <w:jc w:val="both"/>
      </w:pPr>
      <w:r>
        <w:t>В соответствии с пунктом 4.4 ч</w:t>
      </w:r>
      <w:r>
        <w:t>асти 2 статьи 44 ЖК РФ принятие решения о заключении собственниками помещений в многоквартирном доме, действующими от своего имени, в порядке, установленном настоящим Кодексом, соответственно договора холодного и горячего водоснабжения, водоотведения, элек</w:t>
      </w:r>
      <w:r>
        <w:t xml:space="preserve">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 (далее также - договор, содержащий положения о предоставлении коммунальных услуг), </w:t>
      </w:r>
      <w:r>
        <w:t xml:space="preserve">договора на оказание услуг по обращению с твердыми коммунальными отходами с </w:t>
      </w:r>
      <w:r>
        <w:t>ресурсоснабжающей</w:t>
      </w:r>
      <w:r>
        <w:t xml:space="preserve"> организацией, региональным оператором по обращению с твердыми коммунальными отходами является и относится к компетенции общего собрания собственников помещений в </w:t>
      </w:r>
      <w:r>
        <w:t>многоквартирном доме.</w:t>
      </w:r>
    </w:p>
    <w:p w:rsidR="00A77B3E" w:rsidP="008D1F83">
      <w:pPr>
        <w:jc w:val="both"/>
      </w:pPr>
      <w:r>
        <w:t xml:space="preserve">Так, пунктом 1 части 1 статьей 157.2 ЖК РФ предусмотрено, что при управлении многоквартирным домом управляющей организацией, коммунальные услуги собственникам помещений в многоквартирном доме предоставляются </w:t>
      </w:r>
      <w:r>
        <w:t>ресурсоснабжающей</w:t>
      </w:r>
      <w:r>
        <w:t xml:space="preserve"> организа</w:t>
      </w:r>
      <w:r>
        <w:t>цией в соответствии с заключенными с каждым собственником помещения в многоквартирном доме, действующим от своего имени, договором, содержащим положения о предоставлении коммунальных услуг в случае принятия общим собранием собственников помещений в многокв</w:t>
      </w:r>
      <w:r>
        <w:t>артирном доме решения, предусмотренного пунктом 4.4 части 2 статьи 44 настоящего Кодекса.</w:t>
      </w:r>
    </w:p>
    <w:p w:rsidR="00A77B3E" w:rsidP="008D1F83">
      <w:pPr>
        <w:jc w:val="both"/>
      </w:pPr>
      <w:r>
        <w:t xml:space="preserve">Как следует из п. 1 ч. 7 ст. 157.2. ЖК РФ договоры между собственниками помещений в многоквартирном доме и </w:t>
      </w:r>
      <w:r>
        <w:t>ресурсоснабжающей</w:t>
      </w:r>
      <w:r>
        <w:t xml:space="preserve"> организацией, содержащие положения о пред</w:t>
      </w:r>
      <w:r>
        <w:t>оставлении коммунальных услуг, считаются заключенными со всеми собственниками помещений в многоквартирном доме одновременно в случае, предусмотренном пунктом 1 части 1 ст. 157.2. Жилищного кодекса РФ, с даты, определенной в решении общего собрания собствен</w:t>
      </w:r>
      <w:r>
        <w:t>ников помещений в многоквартирном доме.</w:t>
      </w:r>
    </w:p>
    <w:p w:rsidR="00A77B3E" w:rsidP="008D1F83">
      <w:pPr>
        <w:jc w:val="both"/>
      </w:pPr>
      <w:r>
        <w:t xml:space="preserve">Судом установлено, что протоколом общего собрания собственников помещений в многоквартирном доме по адрес в </w:t>
      </w:r>
      <w:r>
        <w:t>пгт</w:t>
      </w:r>
      <w:r>
        <w:t>. Черноморское, Республика Крым от дата принято решение о способе управления многоквартирным домом - упра</w:t>
      </w:r>
      <w:r>
        <w:t>вляющей организацией ООО «Новое поколение-1» (</w:t>
      </w:r>
      <w:r>
        <w:t>л.д</w:t>
      </w:r>
      <w:r>
        <w:t xml:space="preserve">. 157-165). </w:t>
      </w:r>
    </w:p>
    <w:p w:rsidR="00A77B3E" w:rsidP="008D1F83">
      <w:pPr>
        <w:jc w:val="both"/>
      </w:pPr>
      <w:r>
        <w:t>дата между собственниками помещений многоквартирного дома, расположенного по адресу: адрес и ООО «Новое поколение-1» заключен договор управления многоквартирным домом по указанному адресу (</w:t>
      </w:r>
      <w:r>
        <w:t>л.д</w:t>
      </w:r>
      <w:r>
        <w:t xml:space="preserve">. </w:t>
      </w:r>
      <w:r>
        <w:t>136-149). Указанные решения общего собрания недействительными не признаны, подлежат исполнению всеми собственниками жилых помещений, в том числе и теми, кто не участвовал в собрании, или приобрел жилое помещение после проведения такого собрания.</w:t>
      </w:r>
    </w:p>
    <w:p w:rsidR="00A77B3E" w:rsidP="008D1F83">
      <w:pPr>
        <w:jc w:val="both"/>
      </w:pPr>
      <w:r>
        <w:t>Таким обра</w:t>
      </w:r>
      <w:r>
        <w:t xml:space="preserve">зом, в многоквартирном доме по адрес в </w:t>
      </w:r>
      <w:r>
        <w:t>пгт</w:t>
      </w:r>
      <w:r>
        <w:t xml:space="preserve">. Черноморское  действуют прямые договоры между собственниками помещений в многоквартирном доме и </w:t>
      </w:r>
      <w:r>
        <w:t>ресурсоснабжающими</w:t>
      </w:r>
      <w:r>
        <w:t xml:space="preserve"> организациями о предоставлении коммунальных услуг. </w:t>
      </w:r>
    </w:p>
    <w:p w:rsidR="00A77B3E" w:rsidP="008D1F83">
      <w:pPr>
        <w:jc w:val="both"/>
      </w:pPr>
      <w:r>
        <w:t>Для предоставления коммунальной услуги по ото</w:t>
      </w:r>
      <w:r>
        <w:t xml:space="preserve">плению дома, д. 10 А по адрес </w:t>
      </w:r>
      <w:r>
        <w:t>пгт</w:t>
      </w:r>
      <w:r>
        <w:t>. Черноморское, Управляющая компания ООО «Новое поколение-1» и ГУП РК «</w:t>
      </w:r>
      <w:r>
        <w:t>Крымтеплокоммунэнерго</w:t>
      </w:r>
      <w:r>
        <w:t>», заключили договор № 08/30 от дата на получение и распределение тепловой энергией (л.д.85-87).</w:t>
      </w:r>
    </w:p>
    <w:p w:rsidR="00A77B3E" w:rsidP="008D1F83">
      <w:pPr>
        <w:jc w:val="both"/>
      </w:pPr>
      <w:r>
        <w:t>В соответствии с условиями договор</w:t>
      </w:r>
      <w:r>
        <w:t xml:space="preserve">а «Теплоснабжающая организация» приняла обязательства поставки тепловой энергии для отопления жилых домов, находящихся на обслуживании «Управляющей компании», в том числе и дома № 10 А по адрес в </w:t>
      </w:r>
      <w:r>
        <w:t>пгт</w:t>
      </w:r>
      <w:r>
        <w:t>. Черноморское, а Управляющая компания, в свою очередь об</w:t>
      </w:r>
      <w:r>
        <w:t>язуется содержать в надлежащем, исправном состоянии внутридомовую систему отопления, для обеспечения помещений потребителей тепловой энергией. Управляющая компания обязуется ежегодно производить необходимый перечень работ (ремонт, гидропневматическую промы</w:t>
      </w:r>
      <w:r>
        <w:t>вку и гидравлические испытания находящихся в управлении внутридомовых систем отопления). Осуществлять своевременную государственную проверку приборов учета тепловой энергии (п. 2.4 договора). В силу п. 3.2 договора границы обслуживания и ответственность ст</w:t>
      </w:r>
      <w:r>
        <w:t>орон определяется актами балансовой и эксплуатационной принадлежности, которые являются неотъемлемой частью договора (</w:t>
      </w:r>
      <w:r>
        <w:t>л.д</w:t>
      </w:r>
      <w:r>
        <w:t>. 85).</w:t>
      </w:r>
    </w:p>
    <w:p w:rsidR="00A77B3E" w:rsidP="008D1F83">
      <w:pPr>
        <w:jc w:val="both"/>
      </w:pPr>
      <w:r>
        <w:t>Согласно схеме граница разграничения эксплуатационной принадлежности (ответственности) тепловых сетей между ГУП РК «</w:t>
      </w:r>
      <w:r>
        <w:t>Крымтеплоком</w:t>
      </w:r>
      <w:r>
        <w:t>мунэнерго</w:t>
      </w:r>
      <w:r>
        <w:t xml:space="preserve">» и Управляющей компанией ООО «Новое поколение-1», граница эксплуатационной принадлежности определена до внешней стены здания многоквартирного жилого дома № 10 А по адрес в </w:t>
      </w:r>
      <w:r>
        <w:t>пгт</w:t>
      </w:r>
      <w:r>
        <w:t xml:space="preserve">. Черноморское (л.д.87). </w:t>
      </w:r>
    </w:p>
    <w:p w:rsidR="00A77B3E" w:rsidP="008D1F83">
      <w:pPr>
        <w:jc w:val="both"/>
      </w:pPr>
      <w:r>
        <w:t>В силу закона ответчики, как собственники жил</w:t>
      </w:r>
      <w:r>
        <w:t>ого помещения, обязаны нести расходы за коммунальные услуги, потребляемые при содержании общего имущества в многоквартирном доме, такая услуга предоставляется, а ответчик ее потребляет.</w:t>
      </w:r>
    </w:p>
    <w:p w:rsidR="00A77B3E" w:rsidP="008D1F83">
      <w:pPr>
        <w:jc w:val="both"/>
      </w:pPr>
      <w:r>
        <w:t>Принимая во внимание, что между сторонами фактически возникли договорн</w:t>
      </w:r>
      <w:r>
        <w:t>ые отношения по поставке и потреблению тепловой энергии на содержание мест общего пользования, учитывая, что письменный договор между сторонами отсутствует, а открытого лицевого счета для оплаты коммунальной услуги по отоплению квартиры (куда можно было бы</w:t>
      </w:r>
      <w:r>
        <w:t xml:space="preserve"> внести спорный платеж) нет, суд считает правомерным открытие истцом ответчикам отдельного лицевого счета, как подтверждение сложившихся договорных отношений, и начисление платы за коммунальные услуги, потребляемые при содержании общего имущества в многокв</w:t>
      </w:r>
      <w:r>
        <w:t>артирном доме.</w:t>
      </w:r>
    </w:p>
    <w:p w:rsidR="00A77B3E" w:rsidP="008D1F83">
      <w:pPr>
        <w:jc w:val="both"/>
      </w:pPr>
      <w:r>
        <w:t>Относительно доводов представителя ответчика об отсутствии обязанности оплаты взносов за тепловую энергию в связи с отключением от центрального отопления, суд исходит из следующего.</w:t>
      </w:r>
    </w:p>
    <w:p w:rsidR="00A77B3E" w:rsidP="008D1F83">
      <w:pPr>
        <w:jc w:val="both"/>
      </w:pPr>
      <w:r>
        <w:t xml:space="preserve">Поскольку обогрев помещений общего пользования, входящих в </w:t>
      </w:r>
      <w:r>
        <w:t xml:space="preserve">состав общего имущества в многоквартирном доме, а также отдельных жилых (нежилых) помещений обеспечивает не только их использование по целевому назначению, но и их содержание в соответствии с требованиями законодательства, включая нормативно установленную </w:t>
      </w:r>
      <w:r>
        <w:t>температуру и влажность в помещениях, и тем самым сохранность конструктивных элементов здания, обязанность по внесению платы за коммунальную услугу по отоплению конкретного помещения не связывается с самим по себе фактом его использования.</w:t>
      </w:r>
    </w:p>
    <w:p w:rsidR="00A77B3E" w:rsidP="008D1F83">
      <w:pPr>
        <w:jc w:val="both"/>
      </w:pPr>
      <w:r>
        <w:t>Согласно Ведомст</w:t>
      </w:r>
      <w:r>
        <w:t>венным строительным нормам «Правила оценки физического износа жилых зданий» ВСН 53-86 (р), утвержденным приказом Государственного комитета по гражданскому строительству и архитектуре при Госстрое СССР от 24 декабря 1986 года № 446, центральное отопление яв</w:t>
      </w:r>
      <w:r>
        <w:t xml:space="preserve">ляется инженерным оборудованием как всего дома в целом, так и жилого помещения, в частности. Элементами системы отопления являются магистрали, стояки, отопительные приборы, запорная арматура, калориферы. Сам термин «система» предполагает взаимосвязанность </w:t>
      </w:r>
      <w:r>
        <w:t>и взаимозависимость ее элементов, поэтому демонтаж одного из элементов фактически означает демонтаж всей системы. Система центрального отопления не только греет воздух в жилом помещении, но частично передает тепло конструктивным, несущим и ограждающим элем</w:t>
      </w:r>
      <w:r>
        <w:t>ентам помещения (здания), предупреждая его ускоренное разрушение от неблагоприятного воздействия окружающей среды. Жилое помещение, лишенное системы центрального отопления, утрачивает качественные квалифицирующие характеристики жилого помещения.</w:t>
      </w:r>
    </w:p>
    <w:p w:rsidR="00A77B3E" w:rsidP="008D1F83">
      <w:pPr>
        <w:jc w:val="both"/>
      </w:pPr>
      <w:r>
        <w:t>Учитывая т</w:t>
      </w:r>
      <w:r>
        <w:t>ехнологические особенности доставки тепловой энергии в жилой дом (через систему инженерных сетей, стояки и т.д.), принимая во внимание, что при отсутствии радиаторов отопления обогрев помещения в многоквартирном доме не прекращается, демонтаж приборов отоп</w:t>
      </w:r>
      <w:r>
        <w:t>ления (радиаторов) не свидетельствует о том, что тепловая энергия ответчиком не потребляется, поскольку тепловая энергия передается в дом, где распределяется через транзитные трубопроводы по квартирам и общим помещениям дома, отапливая весь дом.</w:t>
      </w:r>
    </w:p>
    <w:p w:rsidR="00A77B3E" w:rsidP="008D1F83">
      <w:pPr>
        <w:jc w:val="both"/>
      </w:pPr>
      <w:r>
        <w:t>В соответс</w:t>
      </w:r>
      <w:r>
        <w:t>твии с подп. «е» п. 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дата № 354, отопление - это подача по централизованным сетям тепло</w:t>
      </w:r>
      <w:r>
        <w:t>снабжения и внутридомовым инженерным системам отопления тепловой энергии, обеспечивающей поддержание в жилом доме, в жилых и нежилых помещениях в многоквартирном доме, в помещениях, входящих в состав общего имущества в многоквартирном доме, температуры воз</w:t>
      </w:r>
      <w:r>
        <w:t>духа, указанной в п. 15 приложения № 1 к настоящим Правилам.</w:t>
      </w:r>
    </w:p>
    <w:p w:rsidR="00A77B3E" w:rsidP="008D1F83">
      <w:pPr>
        <w:jc w:val="both"/>
      </w:pPr>
      <w:r>
        <w:t>Пунктом 40 Правил от дата № 354, установлено, что потребитель коммунальных услуг в многоквартирном доме (за исключением коммунальной услуги по отоплению) вне зависимости от выбранного способа упр</w:t>
      </w:r>
      <w:r>
        <w:t xml:space="preserve">авления многоквартирным домом в составе платы за коммунальные услуги отдельно вносит плату за </w:t>
      </w:r>
      <w:r>
        <w:t>коммунальные услуги, предоставленные потребителю в жилом или в нежилом помещении, и плату за коммунальные услуги, потребляемые в процессе использования общего иму</w:t>
      </w:r>
      <w:r>
        <w:t>щества в многоквартирном доме.</w:t>
      </w:r>
    </w:p>
    <w:p w:rsidR="00A77B3E" w:rsidP="008D1F83">
      <w:pPr>
        <w:jc w:val="both"/>
      </w:pPr>
      <w:r>
        <w:t>Таким образом, начисление ответчику платы за услугу отопление предусматривает оплату тепловой энергии не только по обогреву жилого помещения, но и нежилых помещений, относящихся к общему имуществу многоквартирного дома. В это</w:t>
      </w:r>
      <w:r>
        <w:t>й связи освобождение собственника жилого помещения от платежей за услугу отопления противоречит жилищному законодательству, нарушает права и законные интересы других лиц, в том числе собственников иных жилых помещений. Кроме того, указанными Правилами како</w:t>
      </w:r>
      <w:r>
        <w:t>й-либо иной порядок расчетов с отдельными собственниками помещений в многоквартирном доме, отключивших свои помещения от централизованной системы отопления, не предусмотрен, поскольку в потребитель коммунальной услуги по отоплению вносит плату за эту услуг</w:t>
      </w:r>
      <w:r>
        <w:t xml:space="preserve">у совокупно без разделения на плату за потребление указанной услуги в жилом (нежилом) помещении и плату за ее потребление на общедомовые нужды. Плата за коммунальную услугу тепловая энергия в многоквартирном доме начисляется всем потребителям в одинаковом </w:t>
      </w:r>
      <w:r>
        <w:t>порядке и зависит только от общей площади занимаемых помещений.</w:t>
      </w:r>
    </w:p>
    <w:p w:rsidR="00A77B3E" w:rsidP="008D1F83">
      <w:pPr>
        <w:jc w:val="both"/>
      </w:pPr>
      <w:r>
        <w:t>Жилым помещением как объектом жилищных прав признается изолированное помещение, которое является недвижимым имуществом и пригодно для постоянного проживания граждан (отвечает установленным сан</w:t>
      </w:r>
      <w:r>
        <w:t>итарным и техническим правилам и нормам, иным требованиям законодательства) (часть 2 статьи 15 ЖК РФ).</w:t>
      </w:r>
    </w:p>
    <w:p w:rsidR="00A77B3E" w:rsidP="008D1F83">
      <w:pPr>
        <w:jc w:val="both"/>
      </w:pPr>
      <w:r>
        <w:t xml:space="preserve">Согласно пункту 2.7 СанПиН 2.1.2.2645-10 «Санитарно-эпидемиологические требования к условиям проживания в жилых зданиях и помещениях» (далее - СанПиН </w:t>
      </w:r>
      <w:r>
        <w:t>2.1.2.2645-10), утвержденных постановлением Главного государственного санитарного врача Российской Федерации от 10 июня 2010 г. № 64, при размещении жилых зданий предусматривается их обеспечение водоснабжением, канализацией, теплоснабжением, электроснабжен</w:t>
      </w:r>
      <w:r>
        <w:t>ием.</w:t>
      </w:r>
    </w:p>
    <w:p w:rsidR="00A77B3E" w:rsidP="008D1F83">
      <w:pPr>
        <w:jc w:val="both"/>
      </w:pPr>
      <w:r>
        <w:t>Таким образом, отказ гражданина от услуги индивидуального потребления отопления в своем жилом помещении не прекращает услуги теплоснабжения на общедомовые нужды.</w:t>
      </w:r>
    </w:p>
    <w:p w:rsidR="00A77B3E" w:rsidP="008D1F83">
      <w:pPr>
        <w:jc w:val="both"/>
      </w:pPr>
      <w:r>
        <w:t>Согласно правовой позиции, высказанной в постановлении Конституционного Суда Российской Ф</w:t>
      </w:r>
      <w:r>
        <w:t>едерации от 10 июля 2018 г. № 30-П, спецификой многоквартирного дома как целостной строительной системы, в которой отдельное помещение представляет собой лишь некоторую часть объема здания, имеющую общие ограждающие конструкции с иными помещениями, в частн</w:t>
      </w:r>
      <w:r>
        <w:t>ости помещениями служебного назначения, обусловливается, по общему правилу, невозможность отказа собственников и пользователей отдельных помещений в многоквартирном доме от коммунальной услуги по отоплению и тем самым - невозможность полного исключения рас</w:t>
      </w:r>
      <w:r>
        <w:t>ходов на оплату используемой для обогрева дома тепловой энергии. Исходя из этого плата за отопление включается в состав обязательных платежей собственников и иных законных владельцев помещений в многоквартирном доме (часть 2 статьи 153 и часть 4 статьи 154</w:t>
      </w:r>
      <w:r>
        <w:t xml:space="preserve"> ЖК РФ).</w:t>
      </w:r>
    </w:p>
    <w:p w:rsidR="00A77B3E" w:rsidP="008D1F83">
      <w:pPr>
        <w:jc w:val="both"/>
      </w:pPr>
      <w:r>
        <w:t>Согласно Организационно-методическим рекомендациям по пользованию системами коммунального теплоснабжения в городах и других населенных пунктах Российской Федерации, утвержденным Приказом Госстроя РФ от 21.04.2000 № 92, граница балансовой принадлеж</w:t>
      </w:r>
      <w:r>
        <w:t>ности - линия раздела элементов систем теплоснабжения между их владельцами по признаку собственности, хозяйственного ведения, оперативного управления или аренды.</w:t>
      </w:r>
    </w:p>
    <w:p w:rsidR="00A77B3E" w:rsidP="008D1F83">
      <w:pPr>
        <w:jc w:val="both"/>
      </w:pPr>
      <w:r>
        <w:t xml:space="preserve">Согласно п. 8 разд. 1 Правил содержания общего имущества в многоквартирном доме, утвержденных </w:t>
      </w:r>
      <w:r>
        <w:t>Постановлением Правительства РФ от 13.08.2006 № 491, внешней границей сетей электро-,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</w:t>
      </w:r>
      <w:r>
        <w:t>иний телефонной связи и других подобных сетей),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</w:t>
      </w:r>
      <w:r>
        <w:t xml:space="preserve">ии коллективного (общедомового) прибора учета соответствующего коммунального ресурса, если иное не установлено соглашением собственников помещений с исполнителем коммунальных услуг или </w:t>
      </w:r>
      <w:r>
        <w:t>ресурсоснабжающей</w:t>
      </w:r>
      <w:r>
        <w:t xml:space="preserve"> организацией, является место соединения коллективного</w:t>
      </w:r>
      <w:r>
        <w:t xml:space="preserve"> (общедомового) прибора учета с соответствующей инженерной сетью, входящей в многоквартирный дом.</w:t>
      </w:r>
    </w:p>
    <w:p w:rsidR="00A77B3E" w:rsidP="008D1F83">
      <w:pPr>
        <w:jc w:val="both"/>
      </w:pPr>
      <w:r>
        <w:t xml:space="preserve">Как установлено судом, общедомового прибора учета по потреблению теплоснабжения многоквартирный дом, расположенный по адрес в </w:t>
      </w:r>
      <w:r>
        <w:t>пгт</w:t>
      </w:r>
      <w:r>
        <w:t>. Черноморское не имеет.</w:t>
      </w:r>
    </w:p>
    <w:p w:rsidR="00A77B3E" w:rsidP="008D1F83">
      <w:pPr>
        <w:jc w:val="both"/>
      </w:pPr>
      <w:r>
        <w:t>Согл</w:t>
      </w:r>
      <w:r>
        <w:t>асно п. п. «а» п. 3 раздела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дата № 354 «О предоставлении коммунальных услуг собственни</w:t>
      </w:r>
      <w:r>
        <w:t>кам и пользователям помещений в многоквартирных домах и жилых домов», коммунальные услуги предоставляются потребителям начиная с установленного жилищным законодательством Российской Федерации момента, а именно: с момента возникновения права собственности н</w:t>
      </w:r>
      <w:r>
        <w:t>а жилое помещение - собственнику жилого помещения и проживающим с ним лицам.</w:t>
      </w:r>
    </w:p>
    <w:p w:rsidR="00A77B3E" w:rsidP="008D1F83">
      <w:pPr>
        <w:jc w:val="both"/>
      </w:pPr>
      <w:r>
        <w:t>Согласно п. п. е, в п. 4 раздела 2 Правил, потребителю могут быть предоставлены следующие виды коммунальных услуг: отопление, то есть подача по централизованным сетям теплоснабжен</w:t>
      </w:r>
      <w:r>
        <w:t>ия и внутридомовым инженерным системам отопления тепловой энергии, обеспечивающей поддержание в жилом доме, в жилых и нежилых помещениях в многоквартирном доме, в помещениях, входящих в состав общего имущества в многоквартирном доме, температуры воздуха, у</w:t>
      </w:r>
      <w:r>
        <w:t>казанной в пункте 15 приложения № 1 к настоящим Правилам, а также продажа твердого топлива при наличии печного отопления.</w:t>
      </w:r>
    </w:p>
    <w:p w:rsidR="00A77B3E" w:rsidP="008D1F83">
      <w:pPr>
        <w:jc w:val="both"/>
      </w:pPr>
      <w:r>
        <w:t>Согласно п. 21 Правил, договоры холодного водоснабжения, горячего водоснабжения, водоотведения, электроснабжения, газоснабжения (в том</w:t>
      </w:r>
      <w:r>
        <w:t xml:space="preserve"> числе поставки бытового газа в баллонах), отопления (теплоснабжения, в том числе поставки твердого топлива при наличии печного отопления), заключаемые с </w:t>
      </w:r>
      <w:r>
        <w:t>ресурсоснабжающими</w:t>
      </w:r>
      <w:r>
        <w:t xml:space="preserve"> организациями, должны содержать положения об определении границы ответственности за</w:t>
      </w:r>
      <w:r>
        <w:t xml:space="preserve"> режим и качество предоставления </w:t>
      </w:r>
      <w:r>
        <w:t xml:space="preserve">коммунальной услуги соответствующего вида. Если иное не определено в договоре, заключенном с </w:t>
      </w:r>
      <w:r>
        <w:t>ресурсоснабжающей</w:t>
      </w:r>
      <w:r>
        <w:t xml:space="preserve"> организацией, то такая </w:t>
      </w:r>
      <w:r>
        <w:t>ресурсоснабжающая</w:t>
      </w:r>
      <w:r>
        <w:t xml:space="preserve"> организация несет ответственность за качество предоставления коммунальн</w:t>
      </w:r>
      <w:r>
        <w:t>ой услуги соответствующего вида. При этом обслуживание внутридомовых инженерных систем осуществляется лицами, привлекаемыми собственниками помещений в многоквартирном доме или собственниками жилых домов по договорам оказания услуг по содержанию и (или) вып</w:t>
      </w:r>
      <w:r>
        <w:t>олнению работ по ремонту внутридомовых инженерных систем в таком доме, или такими собственниками самостоятельно, если законодательством Российской Федерации выполнение ими таких работ не запрещено.</w:t>
      </w:r>
    </w:p>
    <w:p w:rsidR="00A77B3E" w:rsidP="008D1F83">
      <w:pPr>
        <w:jc w:val="both"/>
      </w:pPr>
      <w:r>
        <w:t>При таких обстоятельствах суд приходит к выводу о том, что</w:t>
      </w:r>
      <w:r>
        <w:t xml:space="preserve"> истец несет ответственность за качество поставляемого коммунального ресурса лишь до границы раздела внутридомовых инженерных систем и централизованных сетей инженерно-технического обеспечения и не отвечает за состояние внутридомовых систем теплоснабжения.</w:t>
      </w:r>
    </w:p>
    <w:p w:rsidR="00A77B3E" w:rsidP="008D1F83">
      <w:pPr>
        <w:jc w:val="both"/>
      </w:pPr>
      <w:r>
        <w:t xml:space="preserve">При этом, даже в отсутствие приборов отопления – батарей, отопление помещения может осуществляться путем передаче излучения от нагреваемых поверхностей строительных конструкций соседних помещений. Следовательно, отсутствие в помещениях общего пользования </w:t>
      </w:r>
      <w:r>
        <w:t xml:space="preserve">многоквартирного дома радиаторов отопления не исключает потребление тепловой энергии. </w:t>
      </w:r>
    </w:p>
    <w:p w:rsidR="00A77B3E" w:rsidP="008D1F83">
      <w:pPr>
        <w:jc w:val="both"/>
      </w:pPr>
      <w:r>
        <w:t xml:space="preserve">Таким образом, доводы ответчика в обоснование своих возражений об отсутствии элементов внутридомового инженерного оборудования централизованного теплоснабжения, в связи </w:t>
      </w:r>
      <w:r>
        <w:t>с чем потребление тепловой энергии при использовании и содержании общего имущества невозможно, суд по вышеизложенным основаниям отклоняет.</w:t>
      </w:r>
    </w:p>
    <w:p w:rsidR="00A77B3E" w:rsidP="008D1F83">
      <w:pPr>
        <w:jc w:val="both"/>
      </w:pPr>
      <w:r>
        <w:t>Согласно выписке из лицевого счета № 553009876, открытого на имя Олейник В.А. за период с дата по дата за ней образов</w:t>
      </w:r>
      <w:r>
        <w:t>алась задолженность по оплате за потребленную тепловую энергию в размере 1191,23 рублей (л.д.85-86).</w:t>
      </w:r>
    </w:p>
    <w:p w:rsidR="00A77B3E" w:rsidP="008D1F83">
      <w:pPr>
        <w:jc w:val="both"/>
      </w:pPr>
      <w:r>
        <w:t xml:space="preserve">Поскольку квартира № 36 по адрес, в </w:t>
      </w:r>
      <w:r>
        <w:t>пгт</w:t>
      </w:r>
      <w:r>
        <w:t>. Черноморское  принадлежит на праве общей долевой собственности ответчикам Олейник В.А., Олейник С.И., Олейник Т.И.</w:t>
      </w:r>
      <w:r>
        <w:t>, Олейник Е.И., то сумма задолженности подлежит соответственно разделению пропорционально принадлежащим сторонам долям в праве собственности.</w:t>
      </w:r>
    </w:p>
    <w:p w:rsidR="00A77B3E" w:rsidP="008D1F83">
      <w:pPr>
        <w:jc w:val="both"/>
      </w:pPr>
      <w:r>
        <w:t>Доказательств оплаты указанной задолженности ответчиками не предоставлено и судом не установлено.</w:t>
      </w:r>
    </w:p>
    <w:p w:rsidR="00A77B3E" w:rsidP="008D1F83">
      <w:pPr>
        <w:jc w:val="both"/>
      </w:pPr>
      <w:r>
        <w:t>Расчет задолженн</w:t>
      </w:r>
      <w:r>
        <w:t>ости, приведенный истцом, судом проверен и признан арифметически правильным, произведенным в соответствии с требованиями норм Постановления Правительства РФ от дата № 1708 «О внесении изменений в Правила предоставления коммунальных услуг собственникам и по</w:t>
      </w:r>
      <w:r>
        <w:t>льзователям помещений в многоквартирных домах и жилых домов по вопросу предоставления коммунальной услуги по отоплению в многоквартирном доме». В опровержение расчета истца ответчиками в порядке выполнения требований ст. 56 ГПК РФ иной расчет суду не предс</w:t>
      </w:r>
      <w:r>
        <w:t>тавлен.</w:t>
      </w:r>
    </w:p>
    <w:p w:rsidR="00A77B3E" w:rsidP="008D1F83">
      <w:pPr>
        <w:jc w:val="both"/>
      </w:pPr>
      <w:r>
        <w:t>Таким образом, с Олейник В.А., Олейник С.И., Олейник Т.И., Олейник Е.И. подлежит взысканию сумма задолженности по оплате за тепловую энергию за период с дата по дата в размере 297,80 рублей (1191,23/4) с каждого.</w:t>
      </w:r>
    </w:p>
    <w:p w:rsidR="00A77B3E" w:rsidP="008D1F83">
      <w:pPr>
        <w:jc w:val="both"/>
      </w:pPr>
      <w:r>
        <w:t>Согласно части 1 статьи 98 ГПК РФ с</w:t>
      </w:r>
      <w:r>
        <w:t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2 статьи 96 ГПК РФ.</w:t>
      </w:r>
    </w:p>
    <w:p w:rsidR="00A77B3E" w:rsidP="008D1F83">
      <w:pPr>
        <w:jc w:val="both"/>
      </w:pPr>
      <w:r>
        <w:t xml:space="preserve">В пункте 5 постановления Пленума Верховного Суда РФ от </w:t>
      </w:r>
      <w:r>
        <w:t>21.01.2016 № 1 «О некоторых вопросах применения законодательства о возмещении издержек, связанных с рассмотрением дела» разъяснено, что при предъявлении иска совместно несколькими истцами или к нескольким ответчикам (процессуальное соучастие) распределение</w:t>
      </w:r>
      <w:r>
        <w:t xml:space="preserve"> судебных издержек производится с учетом особенностей материального правоотношения, из которого возник спор, и фактического процессуального поведения каждого из них (статья 40 Гражданского процессуального кодекса Российской Федерации).</w:t>
      </w:r>
    </w:p>
    <w:p w:rsidR="00A77B3E" w:rsidP="008D1F83">
      <w:pPr>
        <w:jc w:val="both"/>
      </w:pPr>
      <w:r>
        <w:t>Таким образом, поско</w:t>
      </w:r>
      <w:r>
        <w:t>льку ответчики являются долевыми должниками в отношении суммы задолженности по оплате за тепловую энергию, то в соответствии с требованиями статей 249 Гражданского кодекса Российской Федерации и разъяснениями, содержащимися в абзаце 1 пункта 5 Постановлени</w:t>
      </w:r>
      <w:r>
        <w:t xml:space="preserve">я пленума Верховного Суда Российской Федерации от 21 января 2016 года № 1 «О некоторых вопросах применения законодательства о возмещении издержек, связанных с рассмотрением дел», судебные издержки должны быть взысканы с ответчиков также пропорционально их </w:t>
      </w:r>
      <w:r>
        <w:t>доле в праве общей долевой собственности.</w:t>
      </w:r>
    </w:p>
    <w:p w:rsidR="00A77B3E" w:rsidP="008D1F83">
      <w:pPr>
        <w:jc w:val="both"/>
      </w:pPr>
      <w:r>
        <w:t>На основании изложенного, руководствуясь ст. ст. 194 - 199 Гражданского процессуального кодекса Российской Федерации, суд</w:t>
      </w:r>
    </w:p>
    <w:p w:rsidR="00A77B3E">
      <w:r>
        <w:t xml:space="preserve"> </w:t>
      </w:r>
    </w:p>
    <w:p w:rsidR="00A77B3E" w:rsidP="008D1F83">
      <w:pPr>
        <w:jc w:val="center"/>
      </w:pPr>
      <w:r>
        <w:t>РЕШИЛ:</w:t>
      </w:r>
    </w:p>
    <w:p w:rsidR="00A77B3E">
      <w:r>
        <w:t xml:space="preserve"> </w:t>
      </w:r>
    </w:p>
    <w:p w:rsidR="00A77B3E" w:rsidP="008D1F83">
      <w:pPr>
        <w:jc w:val="both"/>
      </w:pPr>
      <w:r>
        <w:t>Исковые требования Государственного унитарного предприятия Республики Крым «</w:t>
      </w:r>
      <w:r>
        <w:t>Крымт</w:t>
      </w:r>
      <w:r>
        <w:t>еплокоммунэнерго</w:t>
      </w:r>
      <w:r>
        <w:t>» в лице филиала Государственного унитарного предприятия Республики Крым «</w:t>
      </w:r>
      <w:r>
        <w:t>Крымтеплокоммунэнерго</w:t>
      </w:r>
      <w:r>
        <w:t>» в адрес к Олейник Виктории Александровне, Олейник Светлане Игоревне, Олейник Татьяне Игоревне, Олейник Евгению Игоревичу, третье лицо, не заявл</w:t>
      </w:r>
      <w:r>
        <w:t xml:space="preserve">яющее самостоятельных требований относительно предмета спора Общество с ограниченной ответственностью «Новое поколение» в лице конкурсного управляющего </w:t>
      </w:r>
      <w:r>
        <w:t>Мустафаева</w:t>
      </w:r>
      <w:r>
        <w:t xml:space="preserve"> </w:t>
      </w:r>
      <w:r>
        <w:t>Энвера</w:t>
      </w:r>
      <w:r>
        <w:t xml:space="preserve"> </w:t>
      </w:r>
      <w:r>
        <w:t>Искандеровича</w:t>
      </w:r>
      <w:r>
        <w:t xml:space="preserve"> о взыскании задолженности за услуги теплоснабжения мест общего пользован</w:t>
      </w:r>
      <w:r>
        <w:t>ия - удовлетворить.</w:t>
      </w:r>
    </w:p>
    <w:p w:rsidR="00A77B3E" w:rsidP="008D1F83">
      <w:pPr>
        <w:jc w:val="both"/>
      </w:pPr>
      <w:r>
        <w:t>Взыскать в равных долях с Олейник Виктории Александровны, Олейник Светланы Игоревны, Олейник Татьяны Игоревны, Олейник Евгения Игоревича в пользу Государственного унитарного предприятия Республики Крым «</w:t>
      </w:r>
      <w:r>
        <w:t>Крымтеплокоммунэнерго</w:t>
      </w:r>
      <w:r>
        <w:t>» в лице фил</w:t>
      </w:r>
      <w:r>
        <w:t>иала ГУП РК «</w:t>
      </w:r>
      <w:r>
        <w:t>Крымтеплокоммунэнерго</w:t>
      </w:r>
      <w:r>
        <w:t>» в адрес, юридический адрес: адрес, (свидетельство о постановке на учет выдано Инспекцией Федеральной налоговой службы по адрес 29 сентября 2014 г., ОГРН 1149102047962) сумму задолженности за услуги теплоснабжения мест об</w:t>
      </w:r>
      <w:r>
        <w:t>щего пользования за период с дата по дата в размере 1191,23 по 297 (двести девяносто семь) рублей 80 копеек, с каждого, расходы по уплате государственной пошлины в размере 400 рублей по 100,00 рублей, с каждого.</w:t>
      </w:r>
    </w:p>
    <w:p w:rsidR="00A77B3E" w:rsidP="008D1F83">
      <w:pPr>
        <w:jc w:val="both"/>
      </w:pPr>
      <w:r>
        <w:t>Решение может быть обжаловано в Черноморский</w:t>
      </w:r>
      <w:r>
        <w:t xml:space="preserve"> районный суд Республики Крым в течение месяца со дня его вынесения в окончательной форме, через мирового </w:t>
      </w:r>
      <w:r>
        <w:t>судью судебного участка № 93 Черноморского судебного района Республики Крым.</w:t>
      </w:r>
    </w:p>
    <w:p w:rsidR="00A77B3E" w:rsidP="008D1F83">
      <w:pPr>
        <w:jc w:val="both"/>
      </w:pPr>
      <w:r>
        <w:t>Мотивированное решение составлено 01 декабря 2021 года, в связи с подачей</w:t>
      </w:r>
      <w:r>
        <w:t xml:space="preserve"> представителем ответчика соответствующего заявления. </w:t>
      </w:r>
    </w:p>
    <w:p w:rsidR="00A77B3E">
      <w:r>
        <w:t xml:space="preserve"> </w:t>
      </w:r>
    </w:p>
    <w:p w:rsidR="00A77B3E">
      <w:r>
        <w:t xml:space="preserve">Мировой судья </w:t>
      </w:r>
      <w:r>
        <w:tab/>
      </w:r>
      <w:r>
        <w:tab/>
        <w:t xml:space="preserve">            подпись                       Солодченко И.В.       </w:t>
      </w:r>
    </w:p>
    <w:p w:rsidR="00A77B3E"/>
    <w:p w:rsidR="008D1F83" w:rsidP="008D1F83">
      <w:pPr>
        <w:ind w:firstLine="720"/>
        <w:jc w:val="both"/>
      </w:pPr>
      <w:r>
        <w:t>ДЕПЕРСОНИФИКАЦИЮ</w:t>
      </w:r>
    </w:p>
    <w:p w:rsidR="008D1F83" w:rsidP="008D1F83">
      <w:pPr>
        <w:ind w:firstLine="720"/>
        <w:jc w:val="both"/>
      </w:pPr>
      <w:r>
        <w:t xml:space="preserve">Лингвистический контроль произвел </w:t>
      </w:r>
    </w:p>
    <w:p w:rsidR="008D1F83" w:rsidP="008D1F83">
      <w:pPr>
        <w:ind w:firstLine="720"/>
        <w:jc w:val="both"/>
      </w:pPr>
      <w:r>
        <w:t>помощник судьи Горлова Н.В. ______________</w:t>
      </w:r>
    </w:p>
    <w:p w:rsidR="008D1F83" w:rsidP="008D1F83">
      <w:pPr>
        <w:ind w:firstLine="720"/>
        <w:jc w:val="both"/>
      </w:pPr>
      <w:r>
        <w:t>СОГЛАСОВАНО</w:t>
      </w:r>
    </w:p>
    <w:p w:rsidR="008D1F83" w:rsidP="008D1F83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8D1F83" w:rsidRPr="00103B9A" w:rsidP="008D1F83">
      <w:pPr>
        <w:ind w:firstLine="720"/>
        <w:jc w:val="both"/>
      </w:pPr>
      <w:r>
        <w:t>Дата: 29.12.2021 года</w:t>
      </w:r>
    </w:p>
    <w:p w:rsidR="00A77B3E" w:rsidP="008D1F83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83"/>
    <w:rsid w:val="00103B9A"/>
    <w:rsid w:val="008D1F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