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94111A">
      <w:pPr>
        <w:jc w:val="right"/>
      </w:pPr>
      <w:r>
        <w:t>УИД 91MS0092-01-2021-001117-77</w:t>
      </w:r>
    </w:p>
    <w:p w:rsidR="00A77B3E" w:rsidP="0094111A">
      <w:pPr>
        <w:jc w:val="right"/>
      </w:pPr>
      <w:r>
        <w:t>Дело № 2-769/93/2021</w:t>
      </w:r>
    </w:p>
    <w:p w:rsidR="00A77B3E"/>
    <w:p w:rsidR="00A77B3E" w:rsidP="0094111A">
      <w:pPr>
        <w:jc w:val="center"/>
      </w:pPr>
      <w:r>
        <w:t>ЗАОЧНОЕ РЕШЕНИЕ</w:t>
      </w:r>
    </w:p>
    <w:p w:rsidR="00A77B3E" w:rsidP="0094111A">
      <w:pPr>
        <w:jc w:val="center"/>
      </w:pPr>
      <w:r>
        <w:t>ИМЕНЕМ РОССИЙСКОЙ ФЕДЕРАЦИИ</w:t>
      </w:r>
    </w:p>
    <w:p w:rsidR="00A77B3E" w:rsidP="0094111A">
      <w:pPr>
        <w:jc w:val="center"/>
      </w:pPr>
      <w:r>
        <w:t>(резолютивная часть)</w:t>
      </w:r>
    </w:p>
    <w:p w:rsidR="00A77B3E" w:rsidP="0094111A">
      <w:pPr>
        <w:jc w:val="center"/>
      </w:pPr>
    </w:p>
    <w:p w:rsidR="00A77B3E" w:rsidP="0094111A">
      <w:pPr>
        <w:jc w:val="center"/>
      </w:pPr>
      <w:r>
        <w:t xml:space="preserve">14 сентября 2021 года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94111A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</w:t>
      </w:r>
      <w:r>
        <w:t>у ООО</w:t>
      </w:r>
      <w:r>
        <w:t xml:space="preserve"> «Микрокредитная компания универсально</w:t>
      </w:r>
      <w:r>
        <w:t xml:space="preserve">го финансирования» к </w:t>
      </w:r>
      <w:r>
        <w:t>Магере</w:t>
      </w:r>
      <w:r>
        <w:t xml:space="preserve"> Алексею Викторовичу о взыскании задолженности по договору займа,</w:t>
      </w:r>
    </w:p>
    <w:p w:rsidR="00A77B3E" w:rsidP="0094111A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/>
    <w:p w:rsidR="00A77B3E" w:rsidP="0094111A">
      <w:pPr>
        <w:jc w:val="center"/>
      </w:pPr>
      <w:r>
        <w:t>РЕШИЛ:</w:t>
      </w:r>
    </w:p>
    <w:p w:rsidR="00A77B3E"/>
    <w:p w:rsidR="00A77B3E" w:rsidP="0094111A">
      <w:pPr>
        <w:ind w:firstLine="720"/>
        <w:jc w:val="both"/>
      </w:pPr>
      <w:r>
        <w:t>Иск ООО «Микрокредитная компания универсального фина</w:t>
      </w:r>
      <w:r>
        <w:t xml:space="preserve">нсирования» к </w:t>
      </w:r>
      <w:r>
        <w:t>Магере</w:t>
      </w:r>
      <w:r>
        <w:t xml:space="preserve"> Алексею Викторовичу о взыскании задолженности по договору займа – удовлетворить.</w:t>
      </w:r>
    </w:p>
    <w:p w:rsidR="00A77B3E" w:rsidP="0094111A">
      <w:pPr>
        <w:ind w:firstLine="720"/>
        <w:jc w:val="both"/>
      </w:pPr>
      <w:r>
        <w:t xml:space="preserve">Взыскать с </w:t>
      </w:r>
      <w:r>
        <w:t>Магеры</w:t>
      </w:r>
      <w:r>
        <w:t xml:space="preserve"> Алексея Викторовича, ПАСПОРТНЫЕ ДАННЫЕ,</w:t>
      </w:r>
      <w:r>
        <w:t xml:space="preserve"> </w:t>
      </w:r>
      <w:r>
        <w:t>зарегистрированного и проживающего по адресу: АДРЕС</w:t>
      </w:r>
      <w:r>
        <w:t xml:space="preserve"> пользу в пользу Общества с ограниченной ответственностью «Микрокредитная компания универсального финансирования», юридический адрес: адрес, кабинет 11Б, (ИНН 6162070130, ОГРН 1156196059997, КПП 616201001,</w:t>
      </w:r>
      <w:r>
        <w:t xml:space="preserve"> </w:t>
      </w:r>
      <w:r>
        <w:t>р</w:t>
      </w:r>
      <w:r>
        <w:t xml:space="preserve">/с: 40701810600300000136; Филиал «Центральный» Банка ВТБ (ПАО) в адрес 30101810145250000411; БИК 044525411), задолженности по договору </w:t>
      </w:r>
      <w:r>
        <w:t>микрозайма</w:t>
      </w:r>
      <w:r>
        <w:t xml:space="preserve"> № НОМЕР</w:t>
      </w:r>
      <w:r>
        <w:t xml:space="preserve"> от ДАТА </w:t>
      </w:r>
      <w:r>
        <w:t>за период с 20.11.2019 года по 06.06.2020 года в размере14740 (четырнадца</w:t>
      </w:r>
      <w:r>
        <w:t xml:space="preserve">ть тысяч семьсот сорок) рублей 00 копеек, </w:t>
      </w:r>
      <w:r>
        <w:t>из которых: 5650 (пять тысяч шестьсот пятьдесят) руб. 00 коп</w:t>
      </w:r>
      <w:r>
        <w:t>.</w:t>
      </w:r>
      <w:r>
        <w:t xml:space="preserve"> – </w:t>
      </w:r>
      <w:r>
        <w:t>с</w:t>
      </w:r>
      <w:r>
        <w:t xml:space="preserve">умма займа, 9090 (девять тысяч девяносто) руб. 00 коп. – проценты за пользование суммой займа, а так же </w:t>
      </w:r>
      <w:r>
        <w:t>почтовые расходы в размере 68 (шестьдесят восем</w:t>
      </w:r>
      <w:r>
        <w:t>ь) руб. 00 коп</w:t>
      </w:r>
      <w:r>
        <w:t xml:space="preserve">., </w:t>
      </w:r>
      <w:r>
        <w:t xml:space="preserve">расходы за уплату государственной пошлины в размере 589 (пятьсот восемьдесят девять) руб. 60 коп., а всего денежные средства в размере 15397 (пятнадцать тысяч триста девяносто семь) руб. 60 коп. </w:t>
      </w:r>
    </w:p>
    <w:p w:rsidR="00A77B3E" w:rsidP="0094111A">
      <w:pPr>
        <w:ind w:firstLine="720"/>
        <w:jc w:val="both"/>
      </w:pPr>
      <w:r>
        <w:t>Мотивированное решение суда может быть изго</w:t>
      </w:r>
      <w:r>
        <w:t>товлено в течени</w:t>
      </w:r>
      <w:r>
        <w:t>и</w:t>
      </w:r>
      <w:r>
        <w:t xml:space="preserve"> пяти дней со дня поступлени</w:t>
      </w:r>
      <w:r>
        <w:t>я от лиц, участвующих в деле, их представителей, заявления о составлении мотивированного решения суда.</w:t>
      </w:r>
    </w:p>
    <w:p w:rsidR="00A77B3E" w:rsidP="0094111A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</w:t>
      </w:r>
      <w:r>
        <w:t>я резолютивной части решения суда, если лица, участвующие в деле, их представители присутствовали в судебном заседании  в течени</w:t>
      </w:r>
      <w:r>
        <w:t>и</w:t>
      </w:r>
      <w:r>
        <w:t xml:space="preserve"> пятнадцати дней со дня объявления резолютивной части </w:t>
      </w:r>
      <w:r>
        <w:t>решения суда, если лица, участвующие в деле, их представители не присутст</w:t>
      </w:r>
      <w:r>
        <w:t>вовали в судебном заседании.</w:t>
      </w:r>
    </w:p>
    <w:p w:rsidR="00A77B3E" w:rsidP="0094111A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94111A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 xml:space="preserve">в апелляционном </w:t>
      </w:r>
      <w:r>
        <w:t>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94111A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</w:t>
      </w:r>
      <w:r>
        <w:t>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>Мировой судья                                     подпись</w:t>
      </w:r>
      <w:r>
        <w:tab/>
      </w:r>
      <w:r>
        <w:t xml:space="preserve">                     И.В. Солодченко</w:t>
      </w:r>
    </w:p>
    <w:p w:rsidR="00A77B3E"/>
    <w:p w:rsidR="0094111A" w:rsidP="0094111A">
      <w:pPr>
        <w:jc w:val="both"/>
      </w:pPr>
      <w:r>
        <w:t>ДЕПЕРСОНИФИКАЦИЮ</w:t>
      </w:r>
    </w:p>
    <w:p w:rsidR="0094111A" w:rsidP="0094111A">
      <w:pPr>
        <w:jc w:val="both"/>
      </w:pPr>
      <w:r>
        <w:t xml:space="preserve">Лингвистический контроль произвел </w:t>
      </w:r>
    </w:p>
    <w:p w:rsidR="0094111A" w:rsidP="0094111A">
      <w:pPr>
        <w:jc w:val="both"/>
      </w:pPr>
      <w:r>
        <w:t>помощник судьи Горлова Н.В. ______________</w:t>
      </w:r>
    </w:p>
    <w:p w:rsidR="0094111A" w:rsidP="0094111A">
      <w:pPr>
        <w:jc w:val="both"/>
      </w:pPr>
      <w:r>
        <w:t>СОГЛАСОВАНО</w:t>
      </w:r>
    </w:p>
    <w:p w:rsidR="0094111A" w:rsidP="0094111A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94111A" w:rsidP="0094111A">
      <w:pPr>
        <w:jc w:val="both"/>
      </w:pPr>
      <w:r>
        <w:t>Дата: 29.1</w:t>
      </w:r>
      <w:r>
        <w:t>1</w:t>
      </w:r>
      <w:r>
        <w:t>.2021 года</w:t>
      </w:r>
    </w:p>
    <w:p w:rsidR="00A77B3E" w:rsidP="0094111A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1A"/>
    <w:rsid w:val="0094111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