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35E9" w:rsidRPr="003838E5" w:rsidP="003838E5">
      <w:pPr>
        <w:shd w:val="clear" w:color="auto" w:fill="FFFFFF"/>
        <w:suppressAutoHyphens/>
        <w:autoSpaceDN w:val="0"/>
        <w:spacing w:after="0" w:line="158" w:lineRule="atLeast"/>
        <w:ind w:left="-567" w:firstLine="567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38E5">
        <w:rPr>
          <w:rFonts w:ascii="Times New Roman" w:hAnsi="Times New Roman"/>
          <w:color w:val="000000"/>
          <w:sz w:val="24"/>
          <w:szCs w:val="24"/>
          <w:lang w:eastAsia="ru-RU"/>
        </w:rPr>
        <w:t>Дело № 2-9</w:t>
      </w:r>
      <w:r w:rsidRPr="003838E5" w:rsidR="00E36E05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3838E5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6676EC">
        <w:rPr>
          <w:rFonts w:ascii="Times New Roman" w:hAnsi="Times New Roman"/>
          <w:color w:val="000000"/>
          <w:sz w:val="24"/>
          <w:szCs w:val="24"/>
          <w:lang w:eastAsia="ru-RU"/>
        </w:rPr>
        <w:t>697</w:t>
      </w:r>
      <w:r w:rsidRPr="003838E5" w:rsidR="00690FD4">
        <w:rPr>
          <w:rFonts w:ascii="Times New Roman" w:hAnsi="Times New Roman"/>
          <w:color w:val="000000"/>
          <w:sz w:val="24"/>
          <w:szCs w:val="24"/>
          <w:lang w:eastAsia="ru-RU"/>
        </w:rPr>
        <w:t>/202</w:t>
      </w:r>
      <w:r w:rsidRPr="003838E5" w:rsidR="00DF1F97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</w:p>
    <w:p w:rsidR="00DE35E9" w:rsidRPr="003838E5" w:rsidP="003838E5">
      <w:pPr>
        <w:shd w:val="clear" w:color="auto" w:fill="FFFFFF"/>
        <w:suppressAutoHyphens/>
        <w:autoSpaceDN w:val="0"/>
        <w:spacing w:after="0" w:line="158" w:lineRule="atLeast"/>
        <w:ind w:left="-567" w:firstLine="567"/>
        <w:jc w:val="right"/>
        <w:textAlignment w:val="baseline"/>
        <w:rPr>
          <w:sz w:val="24"/>
          <w:szCs w:val="24"/>
        </w:rPr>
      </w:pPr>
      <w:r w:rsidRPr="003838E5">
        <w:rPr>
          <w:rFonts w:ascii="Times New Roman" w:hAnsi="Times New Roman"/>
          <w:color w:val="000000"/>
          <w:sz w:val="24"/>
          <w:szCs w:val="24"/>
          <w:lang w:eastAsia="ru-RU"/>
        </w:rPr>
        <w:t>91</w:t>
      </w:r>
      <w:r w:rsidRPr="003838E5">
        <w:rPr>
          <w:rFonts w:ascii="Times New Roman" w:hAnsi="Times New Roman"/>
          <w:color w:val="000000"/>
          <w:sz w:val="24"/>
          <w:szCs w:val="24"/>
          <w:lang w:val="en-US" w:eastAsia="ru-RU"/>
        </w:rPr>
        <w:t>MS</w:t>
      </w:r>
      <w:r w:rsidRPr="003838E5" w:rsidR="00E36E05">
        <w:rPr>
          <w:rFonts w:ascii="Times New Roman" w:hAnsi="Times New Roman"/>
          <w:color w:val="000000"/>
          <w:sz w:val="24"/>
          <w:szCs w:val="24"/>
          <w:lang w:eastAsia="ru-RU"/>
        </w:rPr>
        <w:t>0094</w:t>
      </w:r>
      <w:r w:rsidRPr="003838E5" w:rsidR="00690FD4">
        <w:rPr>
          <w:rFonts w:ascii="Times New Roman" w:hAnsi="Times New Roman"/>
          <w:color w:val="000000"/>
          <w:sz w:val="24"/>
          <w:szCs w:val="24"/>
          <w:lang w:eastAsia="ru-RU"/>
        </w:rPr>
        <w:t>-01-20</w:t>
      </w:r>
      <w:r w:rsidRPr="003838E5" w:rsidR="00E27B02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3838E5" w:rsidR="006E3307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3838E5" w:rsidR="00690FD4">
        <w:rPr>
          <w:rFonts w:ascii="Times New Roman" w:hAnsi="Times New Roman"/>
          <w:color w:val="000000"/>
          <w:sz w:val="24"/>
          <w:szCs w:val="24"/>
          <w:lang w:eastAsia="ru-RU"/>
        </w:rPr>
        <w:t>-00</w:t>
      </w:r>
      <w:r w:rsidR="00A974B9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6676EC">
        <w:rPr>
          <w:rFonts w:ascii="Times New Roman" w:hAnsi="Times New Roman"/>
          <w:color w:val="000000"/>
          <w:sz w:val="24"/>
          <w:szCs w:val="24"/>
          <w:lang w:eastAsia="ru-RU"/>
        </w:rPr>
        <w:t>144</w:t>
      </w:r>
      <w:r w:rsidRPr="003838E5" w:rsidR="00E36E05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6676EC">
        <w:rPr>
          <w:rFonts w:ascii="Times New Roman" w:hAnsi="Times New Roman"/>
          <w:color w:val="000000"/>
          <w:sz w:val="24"/>
          <w:szCs w:val="24"/>
          <w:lang w:eastAsia="ru-RU"/>
        </w:rPr>
        <w:t>88</w:t>
      </w:r>
    </w:p>
    <w:p w:rsidR="00E36E05" w:rsidRPr="00A974B9" w:rsidP="003838E5">
      <w:pPr>
        <w:pStyle w:val="NoSpacing"/>
        <w:ind w:left="-567" w:firstLine="567"/>
        <w:jc w:val="center"/>
        <w:rPr>
          <w:rFonts w:ascii="Times New Roman" w:hAnsi="Times New Roman"/>
          <w:sz w:val="26"/>
          <w:szCs w:val="26"/>
        </w:rPr>
      </w:pPr>
      <w:r w:rsidRPr="00A974B9">
        <w:rPr>
          <w:rFonts w:ascii="Times New Roman" w:hAnsi="Times New Roman"/>
          <w:sz w:val="26"/>
          <w:szCs w:val="26"/>
        </w:rPr>
        <w:t>РЕШЕНИЕ</w:t>
      </w:r>
    </w:p>
    <w:p w:rsidR="00DE35E9" w:rsidRPr="00A974B9" w:rsidP="003838E5">
      <w:pPr>
        <w:pStyle w:val="NoSpacing"/>
        <w:ind w:left="-567" w:firstLine="567"/>
        <w:jc w:val="center"/>
        <w:rPr>
          <w:rFonts w:ascii="Times New Roman" w:hAnsi="Times New Roman"/>
          <w:sz w:val="26"/>
          <w:szCs w:val="26"/>
        </w:rPr>
      </w:pPr>
      <w:r w:rsidRPr="00A974B9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DE35E9" w:rsidRPr="00A974B9" w:rsidP="003838E5">
      <w:pPr>
        <w:pStyle w:val="NoSpacing"/>
        <w:ind w:left="-567" w:firstLine="567"/>
        <w:jc w:val="center"/>
        <w:rPr>
          <w:rFonts w:ascii="Times New Roman" w:hAnsi="Times New Roman"/>
          <w:sz w:val="26"/>
          <w:szCs w:val="26"/>
        </w:rPr>
      </w:pPr>
      <w:r w:rsidRPr="00A974B9">
        <w:rPr>
          <w:rFonts w:ascii="Times New Roman" w:hAnsi="Times New Roman"/>
          <w:sz w:val="26"/>
          <w:szCs w:val="26"/>
        </w:rPr>
        <w:t>(резолютивная часть)</w:t>
      </w:r>
    </w:p>
    <w:p w:rsidR="00DE35E9" w:rsidRPr="00A974B9" w:rsidP="003838E5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 декабря</w:t>
      </w:r>
      <w:r w:rsidRPr="00A974B9">
        <w:rPr>
          <w:rFonts w:ascii="Times New Roman" w:hAnsi="Times New Roman"/>
          <w:sz w:val="26"/>
          <w:szCs w:val="26"/>
        </w:rPr>
        <w:t xml:space="preserve"> 202</w:t>
      </w:r>
      <w:r w:rsidRPr="00A974B9" w:rsidR="00E36E05">
        <w:rPr>
          <w:rFonts w:ascii="Times New Roman" w:hAnsi="Times New Roman"/>
          <w:sz w:val="26"/>
          <w:szCs w:val="26"/>
        </w:rPr>
        <w:t>4</w:t>
      </w:r>
      <w:r w:rsidRPr="00A974B9">
        <w:rPr>
          <w:rFonts w:ascii="Times New Roman" w:hAnsi="Times New Roman"/>
          <w:sz w:val="26"/>
          <w:szCs w:val="26"/>
        </w:rPr>
        <w:t xml:space="preserve"> года</w:t>
      </w:r>
      <w:r w:rsidRPr="00A974B9" w:rsidR="00EE6953">
        <w:rPr>
          <w:rFonts w:ascii="Times New Roman" w:hAnsi="Times New Roman"/>
          <w:sz w:val="26"/>
          <w:szCs w:val="26"/>
        </w:rPr>
        <w:t xml:space="preserve"> </w:t>
      </w:r>
      <w:r w:rsidRPr="00A974B9" w:rsidR="00EE6953">
        <w:rPr>
          <w:rFonts w:ascii="Times New Roman" w:hAnsi="Times New Roman"/>
          <w:sz w:val="26"/>
          <w:szCs w:val="26"/>
        </w:rPr>
        <w:tab/>
      </w:r>
      <w:r w:rsidRPr="00A974B9" w:rsidR="00EE6953">
        <w:rPr>
          <w:rFonts w:ascii="Times New Roman" w:hAnsi="Times New Roman"/>
          <w:sz w:val="26"/>
          <w:szCs w:val="26"/>
        </w:rPr>
        <w:tab/>
      </w:r>
      <w:r w:rsidRPr="00A974B9" w:rsidR="00EE6953">
        <w:rPr>
          <w:rFonts w:ascii="Times New Roman" w:hAnsi="Times New Roman"/>
          <w:sz w:val="26"/>
          <w:szCs w:val="26"/>
        </w:rPr>
        <w:tab/>
      </w:r>
      <w:r w:rsidRPr="00A974B9" w:rsidR="00EE6953">
        <w:rPr>
          <w:rFonts w:ascii="Times New Roman" w:hAnsi="Times New Roman"/>
          <w:sz w:val="26"/>
          <w:szCs w:val="26"/>
        </w:rPr>
        <w:tab/>
      </w:r>
      <w:r w:rsidRPr="00A974B9" w:rsidR="00EE6953">
        <w:rPr>
          <w:rFonts w:ascii="Times New Roman" w:hAnsi="Times New Roman"/>
          <w:sz w:val="26"/>
          <w:szCs w:val="26"/>
        </w:rPr>
        <w:tab/>
      </w:r>
      <w:r w:rsidRPr="00A974B9" w:rsidR="00EE6953">
        <w:rPr>
          <w:rFonts w:ascii="Times New Roman" w:hAnsi="Times New Roman"/>
          <w:sz w:val="26"/>
          <w:szCs w:val="26"/>
        </w:rPr>
        <w:tab/>
      </w:r>
      <w:r w:rsidRPr="00A974B9" w:rsidR="00A974B9">
        <w:rPr>
          <w:rFonts w:ascii="Times New Roman" w:hAnsi="Times New Roman"/>
          <w:sz w:val="26"/>
          <w:szCs w:val="26"/>
        </w:rPr>
        <w:t xml:space="preserve"> </w:t>
      </w:r>
      <w:r w:rsidRPr="00A974B9" w:rsidR="00EE6953">
        <w:rPr>
          <w:rFonts w:ascii="Times New Roman" w:hAnsi="Times New Roman"/>
          <w:sz w:val="26"/>
          <w:szCs w:val="26"/>
        </w:rPr>
        <w:t xml:space="preserve">         </w:t>
      </w:r>
      <w:r w:rsidRPr="00A974B9">
        <w:rPr>
          <w:rFonts w:ascii="Times New Roman" w:hAnsi="Times New Roman"/>
          <w:sz w:val="26"/>
          <w:szCs w:val="26"/>
        </w:rPr>
        <w:t xml:space="preserve">  </w:t>
      </w:r>
      <w:r w:rsidRPr="00A974B9" w:rsidR="003838E5">
        <w:rPr>
          <w:rFonts w:ascii="Times New Roman" w:hAnsi="Times New Roman"/>
          <w:sz w:val="26"/>
          <w:szCs w:val="26"/>
        </w:rPr>
        <w:t xml:space="preserve">    </w:t>
      </w:r>
      <w:r w:rsidR="00A974B9">
        <w:rPr>
          <w:rFonts w:ascii="Times New Roman" w:hAnsi="Times New Roman"/>
          <w:sz w:val="26"/>
          <w:szCs w:val="26"/>
        </w:rPr>
        <w:t xml:space="preserve">  </w:t>
      </w:r>
      <w:r w:rsidRPr="00A974B9" w:rsidR="003838E5">
        <w:rPr>
          <w:rFonts w:ascii="Times New Roman" w:hAnsi="Times New Roman"/>
          <w:sz w:val="26"/>
          <w:szCs w:val="26"/>
        </w:rPr>
        <w:t xml:space="preserve">           </w:t>
      </w:r>
      <w:r w:rsidRPr="00A974B9">
        <w:rPr>
          <w:rFonts w:ascii="Times New Roman" w:hAnsi="Times New Roman"/>
          <w:sz w:val="26"/>
          <w:szCs w:val="26"/>
        </w:rPr>
        <w:t xml:space="preserve">     г. Ялта</w:t>
      </w:r>
    </w:p>
    <w:p w:rsidR="00DE35E9" w:rsidRPr="00A974B9" w:rsidP="003838E5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750BEB" w:rsidRPr="00A974B9" w:rsidP="00EE6953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A974B9">
        <w:rPr>
          <w:rFonts w:ascii="Times New Roman" w:hAnsi="Times New Roman"/>
          <w:sz w:val="26"/>
          <w:szCs w:val="26"/>
        </w:rPr>
        <w:t>Мировой судья судебного участка № 9</w:t>
      </w:r>
      <w:r w:rsidRPr="00A974B9" w:rsidR="00E36E05">
        <w:rPr>
          <w:rFonts w:ascii="Times New Roman" w:hAnsi="Times New Roman"/>
          <w:sz w:val="26"/>
          <w:szCs w:val="26"/>
        </w:rPr>
        <w:t>4</w:t>
      </w:r>
      <w:r w:rsidRPr="00A974B9">
        <w:rPr>
          <w:rFonts w:ascii="Times New Roman" w:hAnsi="Times New Roman"/>
          <w:sz w:val="26"/>
          <w:szCs w:val="26"/>
        </w:rPr>
        <w:t xml:space="preserve"> Ялтинского судебного района (городской округ Ялта)</w:t>
      </w:r>
      <w:r w:rsidRPr="00A974B9" w:rsidR="00B65B88">
        <w:rPr>
          <w:rFonts w:ascii="Times New Roman" w:hAnsi="Times New Roman"/>
          <w:sz w:val="26"/>
          <w:szCs w:val="26"/>
        </w:rPr>
        <w:t xml:space="preserve"> Республики Крым</w:t>
      </w:r>
      <w:r w:rsidRPr="00A974B9">
        <w:rPr>
          <w:rFonts w:ascii="Times New Roman" w:hAnsi="Times New Roman"/>
          <w:sz w:val="26"/>
          <w:szCs w:val="26"/>
        </w:rPr>
        <w:t xml:space="preserve"> </w:t>
      </w:r>
      <w:r w:rsidRPr="00A974B9" w:rsidR="00E36E05">
        <w:rPr>
          <w:rFonts w:ascii="Times New Roman" w:hAnsi="Times New Roman"/>
          <w:sz w:val="26"/>
          <w:szCs w:val="26"/>
        </w:rPr>
        <w:t>Хачатурова А.Н</w:t>
      </w:r>
      <w:r w:rsidRPr="00A974B9">
        <w:rPr>
          <w:rFonts w:ascii="Times New Roman" w:hAnsi="Times New Roman"/>
          <w:sz w:val="26"/>
          <w:szCs w:val="26"/>
        </w:rPr>
        <w:t xml:space="preserve">., при </w:t>
      </w:r>
      <w:r w:rsidR="006676EC">
        <w:rPr>
          <w:rFonts w:ascii="Times New Roman" w:hAnsi="Times New Roman"/>
          <w:sz w:val="26"/>
          <w:szCs w:val="26"/>
        </w:rPr>
        <w:t>секретаре судебного заседания Труновой И.С.,</w:t>
      </w:r>
    </w:p>
    <w:p w:rsidR="0015477E" w:rsidRPr="00A974B9" w:rsidP="00EE6953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6676EC">
        <w:rPr>
          <w:rFonts w:ascii="Times New Roman" w:hAnsi="Times New Roman"/>
          <w:sz w:val="26"/>
          <w:szCs w:val="26"/>
        </w:rPr>
        <w:t>рассмотрев в открытом судебном заседании гражданское дело по иску</w:t>
      </w:r>
      <w:r w:rsidRPr="006676EC" w:rsidR="00690FD4">
        <w:rPr>
          <w:rFonts w:ascii="Times New Roman" w:hAnsi="Times New Roman"/>
          <w:sz w:val="26"/>
          <w:szCs w:val="26"/>
        </w:rPr>
        <w:t xml:space="preserve"> </w:t>
      </w:r>
      <w:r w:rsidRPr="006676EC" w:rsidR="00CD1791">
        <w:rPr>
          <w:rFonts w:ascii="Times New Roman" w:hAnsi="Times New Roman"/>
          <w:sz w:val="26"/>
          <w:szCs w:val="26"/>
        </w:rPr>
        <w:t xml:space="preserve">Цемох Ангелины Викторовны к Обществу с ограниченной ответственностью «Купишуз» </w:t>
      </w:r>
      <w:r w:rsidR="006676EC">
        <w:rPr>
          <w:rFonts w:ascii="Times New Roman" w:hAnsi="Times New Roman"/>
          <w:color w:val="000000" w:themeColor="text1"/>
          <w:sz w:val="26"/>
          <w:szCs w:val="26"/>
        </w:rPr>
        <w:t xml:space="preserve"> с участием третьего</w:t>
      </w:r>
      <w:r w:rsidRPr="006676EC" w:rsidR="006E3307">
        <w:rPr>
          <w:rFonts w:ascii="Times New Roman" w:hAnsi="Times New Roman"/>
          <w:color w:val="000000" w:themeColor="text1"/>
          <w:sz w:val="26"/>
          <w:szCs w:val="26"/>
        </w:rPr>
        <w:t xml:space="preserve"> лиц</w:t>
      </w:r>
      <w:r w:rsidR="006676EC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6676EC" w:rsidR="006E3307">
        <w:rPr>
          <w:rFonts w:ascii="Times New Roman" w:hAnsi="Times New Roman"/>
          <w:color w:val="000000" w:themeColor="text1"/>
          <w:sz w:val="26"/>
          <w:szCs w:val="26"/>
        </w:rPr>
        <w:t>, не</w:t>
      </w:r>
      <w:r w:rsidR="006676EC">
        <w:rPr>
          <w:rFonts w:ascii="Times New Roman" w:hAnsi="Times New Roman"/>
          <w:color w:val="000000" w:themeColor="text1"/>
          <w:sz w:val="26"/>
          <w:szCs w:val="26"/>
        </w:rPr>
        <w:t xml:space="preserve"> заявляющего</w:t>
      </w:r>
      <w:r w:rsidRPr="006676EC" w:rsidR="006E3307">
        <w:rPr>
          <w:rFonts w:ascii="Times New Roman" w:hAnsi="Times New Roman"/>
          <w:color w:val="000000" w:themeColor="text1"/>
          <w:sz w:val="26"/>
          <w:szCs w:val="26"/>
        </w:rPr>
        <w:t xml:space="preserve"> самостоятельных требований относительно предмета спора, </w:t>
      </w:r>
      <w:r w:rsidRPr="006676EC" w:rsidR="00B65B88">
        <w:rPr>
          <w:rFonts w:ascii="Times New Roman" w:hAnsi="Times New Roman"/>
          <w:color w:val="000000" w:themeColor="text1"/>
          <w:sz w:val="26"/>
          <w:szCs w:val="26"/>
        </w:rPr>
        <w:t>Межрегионального</w:t>
      </w:r>
      <w:r w:rsidRPr="006676EC" w:rsidR="00EE6953">
        <w:rPr>
          <w:rFonts w:ascii="Times New Roman" w:hAnsi="Times New Roman"/>
          <w:color w:val="000000" w:themeColor="text1"/>
          <w:sz w:val="26"/>
          <w:szCs w:val="26"/>
        </w:rPr>
        <w:t xml:space="preserve"> управлени</w:t>
      </w:r>
      <w:r w:rsidRPr="006676EC" w:rsidR="00B65B88">
        <w:rPr>
          <w:rFonts w:ascii="Times New Roman" w:hAnsi="Times New Roman"/>
          <w:color w:val="000000" w:themeColor="text1"/>
          <w:sz w:val="26"/>
          <w:szCs w:val="26"/>
        </w:rPr>
        <w:t>я</w:t>
      </w:r>
      <w:r w:rsidRPr="006676EC" w:rsidR="00EE6953">
        <w:rPr>
          <w:rFonts w:ascii="Times New Roman" w:hAnsi="Times New Roman"/>
          <w:color w:val="000000" w:themeColor="text1"/>
          <w:sz w:val="26"/>
          <w:szCs w:val="26"/>
        </w:rPr>
        <w:t xml:space="preserve"> Федеральной службы по надзору в сфере защиты прав потребителей и благополучия человека по Республике Крым в г.Севастполю</w:t>
      </w:r>
      <w:r w:rsidRPr="006676EC" w:rsidR="00A974B9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A974B9" w:rsidR="00E36E05">
        <w:rPr>
          <w:rFonts w:ascii="Times New Roman" w:hAnsi="Times New Roman"/>
          <w:sz w:val="26"/>
          <w:szCs w:val="26"/>
        </w:rPr>
        <w:t>о взыскании денежных средств по договору купли</w:t>
      </w:r>
      <w:r w:rsidRPr="00A974B9" w:rsidR="006E3307">
        <w:rPr>
          <w:rFonts w:ascii="Times New Roman" w:hAnsi="Times New Roman"/>
          <w:sz w:val="26"/>
          <w:szCs w:val="26"/>
        </w:rPr>
        <w:t>-</w:t>
      </w:r>
      <w:r w:rsidRPr="00A974B9" w:rsidR="00E36E05">
        <w:rPr>
          <w:rFonts w:ascii="Times New Roman" w:hAnsi="Times New Roman"/>
          <w:sz w:val="26"/>
          <w:szCs w:val="26"/>
        </w:rPr>
        <w:t>продажи</w:t>
      </w:r>
      <w:r w:rsidRPr="00A974B9">
        <w:rPr>
          <w:rFonts w:ascii="Times New Roman" w:hAnsi="Times New Roman"/>
          <w:sz w:val="26"/>
          <w:szCs w:val="26"/>
        </w:rPr>
        <w:t xml:space="preserve">, взыскании неустойки, штрафа, компенсации морального вреда, </w:t>
      </w:r>
    </w:p>
    <w:p w:rsidR="00403B18" w:rsidRPr="00A974B9" w:rsidP="00EE6953">
      <w:pPr>
        <w:pStyle w:val="NoSpacing"/>
        <w:ind w:left="-567" w:firstLine="567"/>
        <w:jc w:val="both"/>
        <w:rPr>
          <w:rFonts w:ascii="Times New Roman" w:hAnsi="Times New Roman"/>
          <w:iCs/>
          <w:sz w:val="26"/>
          <w:szCs w:val="26"/>
        </w:rPr>
      </w:pPr>
      <w:r w:rsidRPr="00A974B9">
        <w:rPr>
          <w:rFonts w:ascii="Times New Roman" w:hAnsi="Times New Roman"/>
          <w:iCs/>
          <w:sz w:val="26"/>
          <w:szCs w:val="26"/>
        </w:rPr>
        <w:t xml:space="preserve">руководствуясь ст.ст. 196-199 Гражданского процессуального кодекса </w:t>
      </w:r>
      <w:r w:rsidRPr="00A974B9">
        <w:rPr>
          <w:rFonts w:ascii="Times New Roman" w:hAnsi="Times New Roman"/>
          <w:iCs/>
          <w:sz w:val="26"/>
          <w:szCs w:val="26"/>
        </w:rPr>
        <w:t>Российской Федерации,</w:t>
      </w:r>
    </w:p>
    <w:p w:rsidR="00403B18" w:rsidRPr="00A974B9" w:rsidP="00EE6953">
      <w:pPr>
        <w:pStyle w:val="NoSpacing"/>
        <w:ind w:left="-567" w:firstLine="567"/>
        <w:jc w:val="center"/>
        <w:rPr>
          <w:rFonts w:ascii="Times New Roman" w:hAnsi="Times New Roman"/>
          <w:sz w:val="26"/>
          <w:szCs w:val="26"/>
        </w:rPr>
      </w:pPr>
      <w:r w:rsidRPr="00A974B9">
        <w:rPr>
          <w:rFonts w:ascii="Times New Roman" w:hAnsi="Times New Roman"/>
          <w:sz w:val="26"/>
          <w:szCs w:val="26"/>
        </w:rPr>
        <w:t>РЕШИЛ:</w:t>
      </w:r>
    </w:p>
    <w:p w:rsidR="00403B18" w:rsidRPr="00A974B9" w:rsidP="00EE6953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EC4BAB" w:rsidP="00EE6953">
      <w:pPr>
        <w:shd w:val="clear" w:color="auto" w:fill="FFFFFF"/>
        <w:suppressAutoHyphens/>
        <w:autoSpaceDN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974B9">
        <w:rPr>
          <w:rFonts w:ascii="Times New Roman" w:hAnsi="Times New Roman"/>
          <w:color w:val="000000"/>
          <w:sz w:val="26"/>
          <w:szCs w:val="26"/>
          <w:lang w:eastAsia="ru-RU"/>
        </w:rPr>
        <w:t>В удовлетворении исковых требований</w:t>
      </w:r>
      <w:r w:rsidR="006676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Цемох Ангелины Викторовны</w:t>
      </w:r>
      <w:r w:rsidRPr="00A974B9" w:rsidR="00A974B9">
        <w:rPr>
          <w:rFonts w:ascii="Times New Roman" w:hAnsi="Times New Roman"/>
          <w:sz w:val="26"/>
          <w:szCs w:val="26"/>
        </w:rPr>
        <w:t xml:space="preserve"> к Обществу с ограниченной ответственностью «</w:t>
      </w:r>
      <w:r w:rsidR="006676EC">
        <w:rPr>
          <w:rFonts w:ascii="Times New Roman" w:hAnsi="Times New Roman"/>
          <w:sz w:val="26"/>
          <w:szCs w:val="26"/>
        </w:rPr>
        <w:t>Купишуз</w:t>
      </w:r>
      <w:r w:rsidRPr="00A974B9" w:rsidR="00A974B9">
        <w:rPr>
          <w:rFonts w:ascii="Times New Roman" w:hAnsi="Times New Roman"/>
          <w:sz w:val="26"/>
          <w:szCs w:val="26"/>
        </w:rPr>
        <w:t xml:space="preserve">» </w:t>
      </w:r>
      <w:r w:rsidRPr="00A974B9" w:rsidR="00B65B88">
        <w:rPr>
          <w:rFonts w:ascii="Times New Roman" w:hAnsi="Times New Roman"/>
          <w:sz w:val="26"/>
          <w:szCs w:val="26"/>
        </w:rPr>
        <w:t>о взыскании денежных средств по договору купли-продажи, взыскании неустойки, штрафа, компенсации морального вреда</w:t>
      </w:r>
      <w:r w:rsidRPr="00A974B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– отказать.</w:t>
      </w:r>
    </w:p>
    <w:p w:rsidR="006676EC" w:rsidRPr="00A974B9" w:rsidP="00EE6953">
      <w:pPr>
        <w:shd w:val="clear" w:color="auto" w:fill="FFFFFF"/>
        <w:suppressAutoHyphens/>
        <w:autoSpaceDN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Взыскать с Цемох Ангелины Викторовны (паспорт гражданина Российской Федерации </w:t>
      </w:r>
      <w:r w:rsidR="00BC58A9">
        <w:rPr>
          <w:rFonts w:ascii="Times New Roman" w:hAnsi="Times New Roman"/>
          <w:color w:val="000000"/>
          <w:sz w:val="26"/>
          <w:szCs w:val="26"/>
          <w:lang w:eastAsia="ru-RU"/>
        </w:rPr>
        <w:t>***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) в пользу Общества с ограниченной ответственно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стью «Купишуз» (ОГРН 5107746007628) расходы на проведение экспертизы в размере 8000 (восемь тысяч) рублей. </w:t>
      </w:r>
    </w:p>
    <w:p w:rsidR="00EC4BAB" w:rsidRPr="00A974B9" w:rsidP="00EE695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A974B9">
        <w:rPr>
          <w:rFonts w:ascii="Times New Roman" w:hAnsi="Times New Roman"/>
          <w:sz w:val="26"/>
          <w:szCs w:val="2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</w:t>
      </w:r>
      <w:r w:rsidRPr="00A974B9">
        <w:rPr>
          <w:rFonts w:ascii="Times New Roman" w:hAnsi="Times New Roman"/>
          <w:sz w:val="26"/>
          <w:szCs w:val="26"/>
        </w:rPr>
        <w:t xml:space="preserve">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</w:t>
      </w:r>
      <w:r w:rsidRPr="00A974B9">
        <w:rPr>
          <w:rFonts w:ascii="Times New Roman" w:hAnsi="Times New Roman"/>
          <w:sz w:val="26"/>
          <w:szCs w:val="26"/>
        </w:rPr>
        <w:t>лютивной части решения суда. В случае подачи такого заявления стороны могут ознакомиться с мотивированн</w:t>
      </w:r>
      <w:r w:rsidRPr="00A974B9" w:rsidR="00EE6953">
        <w:rPr>
          <w:rFonts w:ascii="Times New Roman" w:hAnsi="Times New Roman"/>
          <w:sz w:val="26"/>
          <w:szCs w:val="26"/>
        </w:rPr>
        <w:t>ым решением суда по истечении деся</w:t>
      </w:r>
      <w:r w:rsidRPr="00A974B9">
        <w:rPr>
          <w:rFonts w:ascii="Times New Roman" w:hAnsi="Times New Roman"/>
          <w:sz w:val="26"/>
          <w:szCs w:val="26"/>
        </w:rPr>
        <w:t xml:space="preserve">ти дней со дня поступления заявления мировому судье. </w:t>
      </w:r>
    </w:p>
    <w:p w:rsidR="00EC4BAB" w:rsidRPr="00774984" w:rsidP="00EE695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984">
        <w:rPr>
          <w:rFonts w:ascii="Times New Roman" w:hAnsi="Times New Roman"/>
          <w:sz w:val="26"/>
          <w:szCs w:val="26"/>
        </w:rPr>
        <w:t xml:space="preserve">Решение может быть обжаловано в апелляционном порядке в течение </w:t>
      </w:r>
      <w:r w:rsidRPr="00774984">
        <w:rPr>
          <w:rFonts w:ascii="Times New Roman" w:hAnsi="Times New Roman"/>
          <w:sz w:val="26"/>
          <w:szCs w:val="26"/>
        </w:rPr>
        <w:t>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</w:p>
    <w:p w:rsidR="00EC4BAB" w:rsidRPr="00774984" w:rsidP="00EE6953">
      <w:pPr>
        <w:shd w:val="clear" w:color="auto" w:fill="FFFFFF"/>
        <w:spacing w:after="0" w:line="158" w:lineRule="atLeast"/>
        <w:ind w:left="-567"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262AD5" w:rsidRPr="00EE6953" w:rsidP="00EE6953">
      <w:pPr>
        <w:pStyle w:val="NoSpacing"/>
        <w:ind w:left="-567" w:firstLine="567"/>
        <w:jc w:val="both"/>
        <w:rPr>
          <w:rFonts w:ascii="Times New Roman" w:hAnsi="Times New Roman"/>
          <w:sz w:val="27"/>
          <w:szCs w:val="27"/>
        </w:rPr>
      </w:pPr>
      <w:r w:rsidRPr="00EE6953">
        <w:rPr>
          <w:rFonts w:ascii="Times New Roman" w:hAnsi="Times New Roman"/>
          <w:sz w:val="27"/>
          <w:szCs w:val="27"/>
        </w:rPr>
        <w:t xml:space="preserve">Мировой судья                       </w:t>
      </w:r>
      <w:r w:rsidR="00EE6953">
        <w:rPr>
          <w:rFonts w:ascii="Times New Roman" w:hAnsi="Times New Roman"/>
          <w:sz w:val="27"/>
          <w:szCs w:val="27"/>
        </w:rPr>
        <w:t xml:space="preserve">                          </w:t>
      </w:r>
      <w:r w:rsidRPr="00EE6953">
        <w:rPr>
          <w:rFonts w:ascii="Times New Roman" w:hAnsi="Times New Roman"/>
          <w:sz w:val="27"/>
          <w:szCs w:val="27"/>
        </w:rPr>
        <w:t xml:space="preserve">       </w:t>
      </w:r>
      <w:r w:rsidRPr="00EE6953" w:rsidR="003838E5">
        <w:rPr>
          <w:rFonts w:ascii="Times New Roman" w:hAnsi="Times New Roman"/>
          <w:sz w:val="27"/>
          <w:szCs w:val="27"/>
        </w:rPr>
        <w:t xml:space="preserve">                       </w:t>
      </w:r>
      <w:r w:rsidRPr="00EE6953">
        <w:rPr>
          <w:rFonts w:ascii="Times New Roman" w:hAnsi="Times New Roman"/>
          <w:sz w:val="27"/>
          <w:szCs w:val="27"/>
        </w:rPr>
        <w:t xml:space="preserve">    </w:t>
      </w:r>
      <w:r w:rsidRPr="00EE6953">
        <w:rPr>
          <w:rFonts w:ascii="Times New Roman" w:hAnsi="Times New Roman"/>
          <w:sz w:val="27"/>
          <w:szCs w:val="27"/>
        </w:rPr>
        <w:t>А.Н. Хачатурова</w:t>
      </w:r>
    </w:p>
    <w:sectPr w:rsidSect="0074445F">
      <w:footerReference w:type="default" r:id="rId4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9276003"/>
      <w:docPartObj>
        <w:docPartGallery w:val="Page Numbers (Bottom of Page)"/>
        <w:docPartUnique/>
      </w:docPartObj>
    </w:sdtPr>
    <w:sdtContent>
      <w:p w:rsidR="00262AD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6EC">
          <w:rPr>
            <w:noProof/>
          </w:rPr>
          <w:t>2</w:t>
        </w:r>
        <w:r>
          <w:fldChar w:fldCharType="end"/>
        </w:r>
      </w:p>
    </w:sdtContent>
  </w:sdt>
  <w:p w:rsidR="00262AD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C4A263B"/>
    <w:multiLevelType w:val="multilevel"/>
    <w:tmpl w:val="AFFE4D4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83"/>
    <w:rsid w:val="000359A9"/>
    <w:rsid w:val="000B0B3C"/>
    <w:rsid w:val="001113B2"/>
    <w:rsid w:val="0015477E"/>
    <w:rsid w:val="00255B83"/>
    <w:rsid w:val="00262AD5"/>
    <w:rsid w:val="00270D70"/>
    <w:rsid w:val="00311E93"/>
    <w:rsid w:val="003838E5"/>
    <w:rsid w:val="003F5DFE"/>
    <w:rsid w:val="00403B18"/>
    <w:rsid w:val="00416F11"/>
    <w:rsid w:val="00480CDD"/>
    <w:rsid w:val="00485EEA"/>
    <w:rsid w:val="00487110"/>
    <w:rsid w:val="004A0A16"/>
    <w:rsid w:val="004C4696"/>
    <w:rsid w:val="00506564"/>
    <w:rsid w:val="00515127"/>
    <w:rsid w:val="00590D40"/>
    <w:rsid w:val="005A472D"/>
    <w:rsid w:val="005D57FE"/>
    <w:rsid w:val="006676EC"/>
    <w:rsid w:val="00690FD4"/>
    <w:rsid w:val="006A52BF"/>
    <w:rsid w:val="006E3307"/>
    <w:rsid w:val="00712A54"/>
    <w:rsid w:val="0074445F"/>
    <w:rsid w:val="00750BEB"/>
    <w:rsid w:val="007602C1"/>
    <w:rsid w:val="00774983"/>
    <w:rsid w:val="00774984"/>
    <w:rsid w:val="00824452"/>
    <w:rsid w:val="008247BA"/>
    <w:rsid w:val="00830C0D"/>
    <w:rsid w:val="009652FD"/>
    <w:rsid w:val="009C2E4D"/>
    <w:rsid w:val="00A974B9"/>
    <w:rsid w:val="00B02E70"/>
    <w:rsid w:val="00B25C81"/>
    <w:rsid w:val="00B274B6"/>
    <w:rsid w:val="00B430CD"/>
    <w:rsid w:val="00B52C60"/>
    <w:rsid w:val="00B65B88"/>
    <w:rsid w:val="00B8168A"/>
    <w:rsid w:val="00B86491"/>
    <w:rsid w:val="00BC58A9"/>
    <w:rsid w:val="00C0259A"/>
    <w:rsid w:val="00C51828"/>
    <w:rsid w:val="00CD1791"/>
    <w:rsid w:val="00D10E7C"/>
    <w:rsid w:val="00D36A46"/>
    <w:rsid w:val="00DE35E9"/>
    <w:rsid w:val="00DF1F97"/>
    <w:rsid w:val="00DF5B2D"/>
    <w:rsid w:val="00E27B02"/>
    <w:rsid w:val="00E36E05"/>
    <w:rsid w:val="00E8158B"/>
    <w:rsid w:val="00EB364B"/>
    <w:rsid w:val="00EC4BAB"/>
    <w:rsid w:val="00EE6953"/>
    <w:rsid w:val="00EF3F51"/>
    <w:rsid w:val="00F503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18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1"/>
    <w:qFormat/>
    <w:rsid w:val="00D36A46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HG Mincho Light J" w:hAnsi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36A46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NoSpacing">
    <w:name w:val="No Spacing"/>
    <w:uiPriority w:val="1"/>
    <w:qFormat/>
    <w:rsid w:val="00D36A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6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6A46"/>
    <w:rPr>
      <w:rFonts w:ascii="Tahoma" w:eastAsia="Times New Roman" w:hAnsi="Tahoma" w:cs="Tahoma"/>
      <w:sz w:val="16"/>
      <w:szCs w:val="16"/>
    </w:rPr>
  </w:style>
  <w:style w:type="paragraph" w:customStyle="1" w:styleId="a0">
    <w:name w:val="Таблицы (моноширинный)"/>
    <w:basedOn w:val="Normal"/>
    <w:next w:val="Normal"/>
    <w:uiPriority w:val="99"/>
    <w:rsid w:val="00750B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Theme="minorEastAsia" w:cs="Courier New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62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62AD5"/>
    <w:rPr>
      <w:rFonts w:ascii="Calibri" w:eastAsia="Times New Roman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262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62AD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