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2D13C6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>Дело № 2-9</w:t>
      </w:r>
      <w:r w:rsidRPr="002D13C6" w:rsidR="00FA7424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2D13C6" w:rsidR="005304B4">
        <w:rPr>
          <w:rFonts w:ascii="Times New Roman" w:hAnsi="Times New Roman"/>
          <w:color w:val="000000"/>
          <w:sz w:val="20"/>
          <w:szCs w:val="20"/>
          <w:lang w:eastAsia="ru-RU"/>
        </w:rPr>
        <w:t>-</w:t>
      </w:r>
      <w:r w:rsidRPr="002D13C6" w:rsidR="005B6D7E">
        <w:rPr>
          <w:rFonts w:ascii="Times New Roman" w:hAnsi="Times New Roman"/>
          <w:color w:val="000000"/>
          <w:sz w:val="20"/>
          <w:szCs w:val="20"/>
          <w:lang w:eastAsia="ru-RU"/>
        </w:rPr>
        <w:t>6</w:t>
      </w:r>
      <w:r w:rsidRPr="002D13C6" w:rsidR="0064171F">
        <w:rPr>
          <w:rFonts w:ascii="Times New Roman" w:hAnsi="Times New Roman"/>
          <w:color w:val="000000"/>
          <w:sz w:val="20"/>
          <w:szCs w:val="20"/>
          <w:lang w:eastAsia="ru-RU"/>
        </w:rPr>
        <w:t>68</w:t>
      </w: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>/201</w:t>
      </w:r>
      <w:r w:rsidRPr="002D13C6" w:rsidR="005304B4">
        <w:rPr>
          <w:rFonts w:ascii="Times New Roman" w:hAnsi="Times New Roman"/>
          <w:color w:val="000000"/>
          <w:sz w:val="20"/>
          <w:szCs w:val="20"/>
          <w:lang w:eastAsia="ru-RU"/>
        </w:rPr>
        <w:t>9</w:t>
      </w:r>
    </w:p>
    <w:p w:rsidR="00253D04" w:rsidRPr="002D13C6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</w:t>
      </w:r>
      <w:r w:rsidRPr="002D13C6" w:rsidR="00737AA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</w:t>
      </w:r>
      <w:r w:rsidRPr="002D13C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D13C6" w:rsidR="00EA093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2D13C6" w:rsidR="00737AA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2D13C6" w:rsidR="00737AA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</w:t>
      </w:r>
      <w:r w:rsidRPr="002D13C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 Е Ш Е Н И Е</w:t>
      </w:r>
    </w:p>
    <w:p w:rsidR="00253D04" w:rsidRPr="002D13C6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253D04" w:rsidRPr="002D13C6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</w:t>
      </w:r>
      <w:r w:rsidRPr="002D13C6" w:rsidR="00EA093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</w:t>
      </w:r>
      <w:r w:rsidRPr="002D13C6">
        <w:rPr>
          <w:rFonts w:ascii="Times New Roman" w:hAnsi="Times New Roman"/>
          <w:b/>
          <w:color w:val="000000"/>
          <w:sz w:val="20"/>
          <w:szCs w:val="20"/>
          <w:lang w:eastAsia="ru-RU"/>
        </w:rPr>
        <w:t>(резолютивная часть)</w:t>
      </w:r>
    </w:p>
    <w:p w:rsidR="00253D04" w:rsidRPr="002D13C6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253D04" w:rsidRPr="002D13C6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г. Ялта                                                                      </w:t>
      </w:r>
      <w:r w:rsidRPr="002D13C6" w:rsidR="0064171F">
        <w:rPr>
          <w:rFonts w:ascii="Times New Roman" w:hAnsi="Times New Roman"/>
          <w:bCs/>
          <w:color w:val="000000"/>
          <w:sz w:val="20"/>
          <w:szCs w:val="20"/>
          <w:lang w:eastAsia="ru-RU"/>
        </w:rPr>
        <w:t>03</w:t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2D13C6" w:rsidR="0064171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октября </w:t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>201</w:t>
      </w:r>
      <w:r w:rsidRPr="002D13C6" w:rsidR="005304B4">
        <w:rPr>
          <w:rFonts w:ascii="Times New Roman" w:hAnsi="Times New Roman"/>
          <w:bCs/>
          <w:color w:val="000000"/>
          <w:sz w:val="20"/>
          <w:szCs w:val="20"/>
          <w:lang w:eastAsia="ru-RU"/>
        </w:rPr>
        <w:t>9</w:t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года</w:t>
      </w:r>
    </w:p>
    <w:p w:rsidR="00FA7424" w:rsidRPr="002D13C6" w:rsidP="00253D0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37AA9" w:rsidRPr="002D13C6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sz w:val="20"/>
          <w:szCs w:val="20"/>
        </w:rPr>
        <w:t>Суд, в составе м</w:t>
      </w:r>
      <w:r w:rsidRPr="002D13C6" w:rsidR="00253D04">
        <w:rPr>
          <w:rFonts w:ascii="Times New Roman" w:hAnsi="Times New Roman"/>
          <w:sz w:val="20"/>
          <w:szCs w:val="20"/>
        </w:rPr>
        <w:t>ирово</w:t>
      </w:r>
      <w:r w:rsidRPr="002D13C6">
        <w:rPr>
          <w:rFonts w:ascii="Times New Roman" w:hAnsi="Times New Roman"/>
          <w:sz w:val="20"/>
          <w:szCs w:val="20"/>
        </w:rPr>
        <w:t>го</w:t>
      </w:r>
      <w:r w:rsidRPr="002D13C6" w:rsidR="00253D04">
        <w:rPr>
          <w:rFonts w:ascii="Times New Roman" w:hAnsi="Times New Roman"/>
          <w:sz w:val="20"/>
          <w:szCs w:val="20"/>
        </w:rPr>
        <w:t xml:space="preserve"> судь</w:t>
      </w:r>
      <w:r w:rsidRPr="002D13C6">
        <w:rPr>
          <w:rFonts w:ascii="Times New Roman" w:hAnsi="Times New Roman"/>
          <w:sz w:val="20"/>
          <w:szCs w:val="20"/>
        </w:rPr>
        <w:t>и</w:t>
      </w:r>
      <w:r w:rsidRPr="002D13C6" w:rsidR="00253D04">
        <w:rPr>
          <w:rFonts w:ascii="Times New Roman" w:hAnsi="Times New Roman"/>
          <w:sz w:val="20"/>
          <w:szCs w:val="20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2D13C6" w:rsidR="00253D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r w:rsidRPr="002D13C6" w:rsidR="005B6D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участием помощника судьи – Барбашова Д.В., </w:t>
      </w:r>
    </w:p>
    <w:p w:rsidR="00253D04" w:rsidRPr="002D13C6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D13C6" w:rsidR="008C67E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</w:t>
      </w:r>
      <w:r w:rsidRPr="002D13C6" w:rsidR="005B6D7E">
        <w:rPr>
          <w:rFonts w:ascii="Times New Roman" w:hAnsi="Times New Roman"/>
          <w:sz w:val="20"/>
          <w:szCs w:val="20"/>
        </w:rPr>
        <w:t xml:space="preserve">к </w:t>
      </w:r>
      <w:r w:rsidRPr="002D13C6" w:rsidR="00737AA9">
        <w:rPr>
          <w:rFonts w:ascii="Times New Roman" w:hAnsi="Times New Roman"/>
          <w:sz w:val="20"/>
          <w:szCs w:val="20"/>
        </w:rPr>
        <w:t>Лобас Елене Антоновне</w:t>
      </w:r>
      <w:r w:rsidRPr="002D13C6" w:rsidR="0064171F">
        <w:rPr>
          <w:rFonts w:ascii="Times New Roman" w:hAnsi="Times New Roman"/>
          <w:sz w:val="20"/>
          <w:szCs w:val="20"/>
        </w:rPr>
        <w:t>, третье лицо Департамент социальной политики администрации города Ялта Республики Крым</w:t>
      </w:r>
      <w:r w:rsidRPr="002D13C6" w:rsidR="005B6D7E">
        <w:rPr>
          <w:rFonts w:ascii="Times New Roman" w:hAnsi="Times New Roman"/>
          <w:sz w:val="20"/>
          <w:szCs w:val="20"/>
        </w:rPr>
        <w:t xml:space="preserve"> </w:t>
      </w:r>
      <w:r w:rsidRPr="002D13C6">
        <w:rPr>
          <w:rFonts w:ascii="Times New Roman" w:hAnsi="Times New Roman"/>
          <w:sz w:val="20"/>
          <w:szCs w:val="20"/>
        </w:rPr>
        <w:t xml:space="preserve">о взыскании </w:t>
      </w:r>
      <w:r w:rsidRPr="002D13C6" w:rsidR="005B6D7E">
        <w:rPr>
          <w:rFonts w:ascii="Times New Roman" w:hAnsi="Times New Roman"/>
          <w:sz w:val="20"/>
          <w:szCs w:val="20"/>
        </w:rPr>
        <w:t>необоснованно полученной ежемесячной денежной выплаты</w:t>
      </w:r>
      <w:r w:rsidRPr="002D13C6">
        <w:rPr>
          <w:rFonts w:ascii="Times New Roman" w:hAnsi="Times New Roman"/>
          <w:sz w:val="20"/>
          <w:szCs w:val="20"/>
        </w:rPr>
        <w:t>,</w:t>
      </w:r>
    </w:p>
    <w:p w:rsidR="00253D04" w:rsidRPr="002D13C6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руководствуясь ст.ст.196-199</w:t>
      </w:r>
      <w:r w:rsidRPr="002D13C6" w:rsidR="00737AA9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, 235</w:t>
      </w:r>
      <w:r w:rsidRPr="002D13C6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 xml:space="preserve"> Гражданского процессуального кодекса Российской Федерации,</w:t>
      </w:r>
      <w:r w:rsidRPr="002D13C6" w:rsidR="000707E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253D04" w:rsidRPr="002D13C6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РЕШИЛ: </w:t>
      </w:r>
    </w:p>
    <w:p w:rsidR="00F63ED7" w:rsidRPr="002D13C6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253D04" w:rsidRPr="002D13C6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Иск </w:t>
      </w:r>
      <w:r w:rsidRPr="002D13C6" w:rsidR="008C67E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2D13C6" w:rsidR="005B6D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удовлетворить. </w:t>
      </w:r>
    </w:p>
    <w:p w:rsidR="00CB23A4" w:rsidRPr="002D13C6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</w:t>
      </w:r>
      <w:r w:rsidRPr="002D13C6" w:rsidR="00737AA9">
        <w:rPr>
          <w:rFonts w:ascii="Times New Roman" w:hAnsi="Times New Roman"/>
          <w:sz w:val="20"/>
          <w:szCs w:val="20"/>
        </w:rPr>
        <w:t>Лобас Елены Антоновны</w:t>
      </w:r>
      <w:r w:rsidRPr="002D13C6" w:rsidR="00CF7C09">
        <w:rPr>
          <w:rFonts w:ascii="Times New Roman" w:hAnsi="Times New Roman"/>
          <w:sz w:val="20"/>
          <w:szCs w:val="20"/>
        </w:rPr>
        <w:t xml:space="preserve"> </w:t>
      </w: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пользу </w:t>
      </w:r>
      <w:r w:rsidRPr="002D13C6" w:rsidR="008C67E9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2D13C6" w:rsidR="00514496">
        <w:rPr>
          <w:rFonts w:ascii="Times New Roman" w:hAnsi="Times New Roman"/>
          <w:sz w:val="20"/>
          <w:szCs w:val="20"/>
        </w:rPr>
        <w:t xml:space="preserve"> </w:t>
      </w:r>
      <w:r w:rsidRPr="002D13C6" w:rsidR="006B315F">
        <w:rPr>
          <w:rFonts w:ascii="Times New Roman" w:hAnsi="Times New Roman"/>
          <w:sz w:val="20"/>
          <w:szCs w:val="20"/>
        </w:rPr>
        <w:t>(</w:t>
      </w:r>
      <w:r w:rsidRPr="002D13C6" w:rsidR="00B00994">
        <w:rPr>
          <w:rFonts w:ascii="Times New Roman" w:hAnsi="Times New Roman"/>
          <w:sz w:val="20"/>
          <w:szCs w:val="20"/>
        </w:rPr>
        <w:t xml:space="preserve">Получатель: </w:t>
      </w:r>
      <w:r w:rsidRPr="002D13C6">
        <w:rPr>
          <w:rFonts w:ascii="Times New Roman" w:hAnsi="Times New Roman"/>
          <w:sz w:val="20"/>
          <w:szCs w:val="20"/>
        </w:rPr>
        <w:t>данные</w:t>
      </w:r>
      <w:r w:rsidRPr="002D13C6" w:rsidR="00956FA6">
        <w:rPr>
          <w:rFonts w:ascii="Times New Roman" w:hAnsi="Times New Roman"/>
          <w:sz w:val="20"/>
          <w:szCs w:val="20"/>
        </w:rPr>
        <w:t>,</w:t>
      </w:r>
      <w:r w:rsidRPr="002D13C6" w:rsidR="00CF7C09">
        <w:rPr>
          <w:rFonts w:ascii="Times New Roman" w:hAnsi="Times New Roman"/>
          <w:sz w:val="20"/>
          <w:szCs w:val="20"/>
        </w:rPr>
        <w:t xml:space="preserve"> назначение платежа: возврат денежных средств) необоснованно полученную ежемесячную денежную выплату за период с </w:t>
      </w:r>
      <w:r w:rsidRPr="002D13C6">
        <w:rPr>
          <w:rFonts w:ascii="Times New Roman" w:hAnsi="Times New Roman"/>
          <w:sz w:val="20"/>
          <w:szCs w:val="20"/>
        </w:rPr>
        <w:t>…</w:t>
      </w:r>
      <w:r w:rsidRPr="002D13C6" w:rsidR="00CF7C09">
        <w:rPr>
          <w:rFonts w:ascii="Times New Roman" w:hAnsi="Times New Roman"/>
          <w:sz w:val="20"/>
          <w:szCs w:val="20"/>
        </w:rPr>
        <w:t xml:space="preserve"> года по </w:t>
      </w:r>
      <w:r w:rsidRPr="002D13C6">
        <w:rPr>
          <w:rFonts w:ascii="Times New Roman" w:hAnsi="Times New Roman"/>
          <w:sz w:val="20"/>
          <w:szCs w:val="20"/>
        </w:rPr>
        <w:t>…</w:t>
      </w:r>
      <w:r w:rsidRPr="002D13C6" w:rsidR="00CF7C09">
        <w:rPr>
          <w:rFonts w:ascii="Times New Roman" w:hAnsi="Times New Roman"/>
          <w:sz w:val="20"/>
          <w:szCs w:val="20"/>
        </w:rPr>
        <w:t xml:space="preserve"> года</w:t>
      </w:r>
      <w:r w:rsidRPr="002D13C6" w:rsidR="00514496">
        <w:rPr>
          <w:rFonts w:ascii="Times New Roman" w:hAnsi="Times New Roman"/>
          <w:sz w:val="20"/>
          <w:szCs w:val="20"/>
        </w:rPr>
        <w:t xml:space="preserve"> в размер </w:t>
      </w:r>
      <w:r w:rsidRPr="002D13C6" w:rsidR="00956FA6">
        <w:rPr>
          <w:rFonts w:ascii="Times New Roman" w:hAnsi="Times New Roman"/>
          <w:sz w:val="20"/>
          <w:szCs w:val="20"/>
        </w:rPr>
        <w:t>4</w:t>
      </w:r>
      <w:r w:rsidRPr="002D13C6" w:rsidR="00737AA9">
        <w:rPr>
          <w:rFonts w:ascii="Times New Roman" w:hAnsi="Times New Roman"/>
          <w:sz w:val="20"/>
          <w:szCs w:val="20"/>
        </w:rPr>
        <w:t>0</w:t>
      </w:r>
      <w:r w:rsidRPr="002D13C6" w:rsidR="007E1969">
        <w:rPr>
          <w:rFonts w:ascii="Times New Roman" w:hAnsi="Times New Roman"/>
          <w:sz w:val="20"/>
          <w:szCs w:val="20"/>
        </w:rPr>
        <w:t>00</w:t>
      </w:r>
      <w:r w:rsidRPr="002D13C6" w:rsidR="00514496">
        <w:rPr>
          <w:rFonts w:ascii="Times New Roman" w:hAnsi="Times New Roman"/>
          <w:sz w:val="20"/>
          <w:szCs w:val="20"/>
        </w:rPr>
        <w:t xml:space="preserve"> рубл</w:t>
      </w:r>
      <w:r w:rsidRPr="002D13C6" w:rsidR="00FA7424">
        <w:rPr>
          <w:rFonts w:ascii="Times New Roman" w:hAnsi="Times New Roman"/>
          <w:sz w:val="20"/>
          <w:szCs w:val="20"/>
        </w:rPr>
        <w:t>ей</w:t>
      </w:r>
      <w:r w:rsidRPr="002D13C6">
        <w:rPr>
          <w:rFonts w:ascii="Times New Roman" w:hAnsi="Times New Roman"/>
          <w:sz w:val="20"/>
          <w:szCs w:val="20"/>
        </w:rPr>
        <w:t>.</w:t>
      </w:r>
    </w:p>
    <w:p w:rsidR="0080071E" w:rsidRPr="002D13C6" w:rsidP="008007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sz w:val="20"/>
          <w:szCs w:val="20"/>
        </w:rPr>
        <w:t xml:space="preserve">Взыскать с </w:t>
      </w:r>
      <w:r w:rsidRPr="002D13C6" w:rsidR="00737AA9">
        <w:rPr>
          <w:rFonts w:ascii="Times New Roman" w:hAnsi="Times New Roman"/>
          <w:sz w:val="20"/>
          <w:szCs w:val="20"/>
        </w:rPr>
        <w:t>Лобас Елены Антоновны</w:t>
      </w:r>
      <w:r w:rsidRPr="002D13C6">
        <w:rPr>
          <w:rFonts w:ascii="Times New Roman" w:hAnsi="Times New Roman"/>
          <w:sz w:val="20"/>
          <w:szCs w:val="20"/>
        </w:rPr>
        <w:t xml:space="preserve"> в доход бюджета муниципального образования городской округ Ялта государственную пошлину в размере 400 рублей.</w:t>
      </w:r>
    </w:p>
    <w:p w:rsidR="00737AA9" w:rsidRPr="002D13C6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sz w:val="20"/>
          <w:szCs w:val="20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</w:t>
      </w:r>
      <w:r w:rsidRPr="002D13C6">
        <w:rPr>
          <w:rFonts w:ascii="Times New Roman" w:hAnsi="Times New Roman"/>
          <w:sz w:val="20"/>
          <w:szCs w:val="20"/>
        </w:rPr>
        <w:t>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</w:t>
      </w:r>
      <w:r w:rsidRPr="002D13C6">
        <w:rPr>
          <w:rFonts w:ascii="Times New Roman" w:hAnsi="Times New Roman"/>
          <w:sz w:val="20"/>
          <w:szCs w:val="20"/>
        </w:rPr>
        <w:t xml:space="preserve">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2D13C6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sz w:val="20"/>
          <w:szCs w:val="20"/>
        </w:rPr>
        <w:t>Лобас Елена Антоновна</w:t>
      </w:r>
      <w:r w:rsidRPr="002D13C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2D13C6">
        <w:rPr>
          <w:rFonts w:ascii="Times New Roman" w:hAnsi="Times New Roman"/>
          <w:sz w:val="20"/>
          <w:szCs w:val="20"/>
        </w:rPr>
        <w:t xml:space="preserve">вправе подать мировому судье заявление об </w:t>
      </w:r>
      <w:r w:rsidRPr="002D13C6">
        <w:rPr>
          <w:rFonts w:ascii="Times New Roman" w:hAnsi="Times New Roman"/>
          <w:sz w:val="20"/>
          <w:szCs w:val="20"/>
        </w:rPr>
        <w:t>отмене заочного решения суда в течение семи дней со дня вручения ему копии заочного решения.</w:t>
      </w:r>
    </w:p>
    <w:p w:rsidR="00737AA9" w:rsidRPr="002D13C6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sz w:val="20"/>
          <w:szCs w:val="20"/>
        </w:rPr>
        <w:t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Лобас Е.А. заявления об отмене заочного решения суда, а в случае, ес</w:t>
      </w:r>
      <w:r w:rsidRPr="002D13C6">
        <w:rPr>
          <w:rFonts w:ascii="Times New Roman" w:hAnsi="Times New Roman"/>
          <w:sz w:val="20"/>
          <w:szCs w:val="20"/>
        </w:rPr>
        <w:t>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2D13C6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C3883" w:rsidRPr="002D13C6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</w:t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                          </w:t>
      </w:r>
      <w:r w:rsidRPr="002D13C6" w:rsidR="000707E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D13C6">
        <w:rPr>
          <w:rFonts w:ascii="Times New Roman" w:hAnsi="Times New Roman"/>
          <w:bCs/>
          <w:color w:val="000000"/>
          <w:sz w:val="20"/>
          <w:szCs w:val="20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D13C6"/>
    <w:rsid w:val="002F4261"/>
    <w:rsid w:val="004969EF"/>
    <w:rsid w:val="00514496"/>
    <w:rsid w:val="005304B4"/>
    <w:rsid w:val="005B6D7E"/>
    <w:rsid w:val="0064171F"/>
    <w:rsid w:val="006B315F"/>
    <w:rsid w:val="00737AA9"/>
    <w:rsid w:val="007E1969"/>
    <w:rsid w:val="0080071E"/>
    <w:rsid w:val="008C67E9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