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DA2799" w:rsidP="00F93E42" w14:paraId="6A82C172" w14:textId="11E8C2C7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</w:t>
      </w:r>
      <w:r w:rsidRPr="00DA2799" w:rsidR="00AF37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DA2799" w:rsidR="0080269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Pr="00DA2799" w:rsidR="00D13B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</w:p>
    <w:p w:rsidR="004C7841" w:rsidRPr="00DA2799" w:rsidP="00F93E42" w14:paraId="354417B8" w14:textId="399C8CEE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</w:t>
      </w:r>
      <w:r w:rsidRPr="00DA2799" w:rsidR="005C770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DA2799" w:rsidR="0080269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002509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DA2799" w:rsidR="0080269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42</w:t>
      </w:r>
    </w:p>
    <w:p w:rsidR="00F93E42" w:rsidRPr="00DA2799" w:rsidP="00F93E42" w14:paraId="104EB780" w14:textId="77777777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DA2799" w:rsidP="00F93E42" w14:paraId="36E2722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DA2799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РЕШЕНИЕ</w:t>
      </w:r>
    </w:p>
    <w:p w:rsidR="00F93E42" w:rsidRPr="00DA2799" w:rsidP="00F93E42" w14:paraId="28432FE5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DA2799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F93E42" w:rsidRPr="00DA2799" w:rsidP="00F93E42" w14:paraId="34912E3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DA2799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4F7BD7" w:rsidRPr="00DA2799" w:rsidP="00F93E42" w14:paraId="40A705D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93E42" w:rsidRPr="00DA2799" w:rsidP="00F93E42" w14:paraId="6298E239" w14:textId="2C660C0E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DA279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</w:t>
      </w:r>
      <w:r w:rsidR="00DA279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7</w:t>
      </w:r>
      <w:r w:rsidRPr="00DA279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DA279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января</w:t>
      </w:r>
      <w:r w:rsidRPr="00DA279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 w:rsidR="00DA279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4</w:t>
      </w:r>
      <w:r w:rsidRPr="00DA279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DA279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DA279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DA279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DA279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DA279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DA279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4F7BD7" w:rsidRPr="00DA2799" w:rsidP="00F93E42" w14:paraId="1E2B96FA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DA2799" w:rsidP="00F93E42" w14:paraId="094BA860" w14:textId="40B10E8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</w:t>
      </w:r>
      <w:r w:rsidRPr="00DA2799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DA2799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Pr="00DA2799" w:rsidR="00D13B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Васильевой Т.С.</w:t>
      </w:r>
      <w:r w:rsidRPr="00DA2799" w:rsidR="00D627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DA2799" w:rsidP="00F93E42" w14:paraId="36871D27" w14:textId="08194483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Pr="00DA2799" w:rsidR="0080269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Мирошниченко Виктору Алексеевичу 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оплате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взносов на капитальный ремонт общего имущества в многоквартирном доме, </w:t>
      </w:r>
      <w:r w:rsidRPr="00DA2799"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 участием треть</w:t>
      </w:r>
      <w:r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их</w:t>
      </w:r>
      <w:r w:rsidRPr="00DA2799"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лиц, не заявляющ</w:t>
      </w:r>
      <w:r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их</w:t>
      </w:r>
      <w:r w:rsidRPr="00DA2799"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самостоятельных требований относительно предмета спора Муниципальное унитарное предприятие «Ремонтно-эксплуатационная организация – </w:t>
      </w:r>
      <w:r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DA2799"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г. Ялта»</w:t>
      </w:r>
      <w:r w:rsidR="00B35B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DA2799"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35B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администрации города Ялта Республики Крым </w:t>
      </w:r>
      <w:r w:rsidRPr="00DA2799"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уплате коммунальных услуг,</w:t>
      </w:r>
      <w:r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DA2799" w:rsidP="00F93E42" w14:paraId="7876366F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DA2799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391B97" w:rsidRPr="00DA2799" w:rsidP="00F93E42" w14:paraId="14E71FF6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:rsidR="00F93E42" w:rsidRPr="00DA2799" w:rsidP="00F93E42" w14:paraId="7DF0202F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DA2799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065750" w:rsidRPr="00DA2799" w:rsidP="00F93E42" w14:paraId="000FB625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93E42" w:rsidRPr="00DA2799" w:rsidP="00F93E42" w14:paraId="75CB61B6" w14:textId="79122B2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исковое заявление Некоммерческой 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организации «Региональный фонд капитального ремонта многоквартирных домов Республики Крым» – удовлетворить</w:t>
      </w:r>
      <w:r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частично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671B36" w:rsidRPr="00DA2799" w:rsidP="005C7704" w14:paraId="2C3F681A" w14:textId="3AC5A5E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</w:t>
      </w:r>
      <w:r w:rsidRPr="00DA2799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 </w:t>
      </w:r>
      <w:r w:rsidRPr="00DA2799" w:rsidR="0080269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Мирошниченко Виктора Алексеевича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пользу </w:t>
      </w:r>
      <w:r w:rsidRPr="00DA2799" w:rsidR="002F60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(ОГРН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ИНН/КПП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задолженность </w:t>
      </w:r>
      <w:r w:rsidRPr="00DA2799" w:rsidR="002F60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 оплате взносов на капитальный ремонт общего имущества многоквартирно</w:t>
      </w:r>
      <w:r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DA2799" w:rsidR="002F60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дом</w:t>
      </w:r>
      <w:r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 по адресу:</w:t>
      </w:r>
      <w:r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Республика Крым, г. Ялта,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 период с</w:t>
      </w:r>
      <w:r w:rsidRPr="00DA2799" w:rsidR="0080269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ма</w:t>
      </w:r>
      <w:r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</w:t>
      </w:r>
      <w:r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май 2023 года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размере </w:t>
      </w:r>
      <w:r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10580</w:t>
      </w:r>
      <w:r w:rsidRPr="00DA2799" w:rsidR="008F0E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95</w:t>
      </w:r>
      <w:r w:rsidRPr="00DA2799" w:rsidR="00316B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A2799" w:rsidR="008F0E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коп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., пен</w:t>
      </w:r>
      <w:r w:rsidRPr="00DA2799" w:rsidR="00054C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 просрочку исполнения обязательств </w:t>
      </w:r>
      <w:r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 период с января 2021 года по 17 января 2024 года </w:t>
      </w:r>
      <w:r w:rsidRPr="00DA2799" w:rsidR="00D055A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размере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2298</w:t>
      </w:r>
      <w:r w:rsidRPr="00DA2799" w:rsidR="008F0E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98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A2799" w:rsidR="008F0E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коп.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расходы по уплате государственной пошлины в размере </w:t>
      </w:r>
      <w:r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476</w:t>
      </w:r>
      <w:r w:rsidRPr="00DA2799" w:rsidR="00AF37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A2799" w:rsidR="008F0E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руб.</w:t>
      </w:r>
      <w:r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A2799" w:rsidR="00EE2F6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70</w:t>
      </w:r>
      <w:r w:rsidRPr="00DA2799" w:rsidR="003564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A2799" w:rsidR="008F0E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коп</w:t>
      </w:r>
      <w:r w:rsidRPr="00DA2799" w:rsidR="003564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., 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 всего в размере </w:t>
      </w:r>
      <w:r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13</w:t>
      </w:r>
      <w:r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356</w:t>
      </w:r>
      <w:r w:rsidRPr="00DA2799" w:rsidR="00D055A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тринадцать</w:t>
      </w:r>
      <w:r w:rsidRPr="00DA2799" w:rsidR="00EE2F6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тысяч </w:t>
      </w:r>
      <w:r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триста пятьдесят шесть</w:t>
      </w:r>
      <w:r w:rsidRPr="00DA2799" w:rsidR="000657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 w:rsidRPr="00DA2799" w:rsidR="00D13B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ей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63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</w:t>
      </w:r>
      <w:r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й</w:t>
      </w:r>
      <w:r w:rsidRPr="00DA2799" w:rsidR="0012037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DA2799" w:rsidR="008F0E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D711FA" w:rsidRPr="00DA2799" w:rsidP="00D13B1F" w14:paraId="7209872C" w14:textId="2B01CB9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Pr="00DA2799" w:rsidR="0080269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Мирошниченко Виктора Алексеевича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ики Крым»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неустойку, начисляемую на сумму задолженности в 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размере </w:t>
      </w:r>
      <w:r w:rsidR="00B35B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10580</w:t>
      </w:r>
      <w:r w:rsidRPr="00DA2799" w:rsidR="00EE2F6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B35B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95</w:t>
      </w:r>
      <w:r w:rsidRPr="00DA2799" w:rsidR="00EE2F6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A2799" w:rsidR="0012037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коп.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рассчитанную в соответствии с частью 14.1 статьи 155 Жилищного кодекса Российской Федерации, за период с </w:t>
      </w:r>
      <w:r w:rsidRPr="00B35B67" w:rsidR="00B35B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18 января 2024</w:t>
      </w:r>
      <w:r w:rsidRPr="00DA2799" w:rsidR="004A0F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дату фактического погашения задолженности включительно.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B35B67" w:rsidR="00B35B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удовлетворении остальной части исковых требований отказать, в связи с применением срока исковой давности.</w:t>
      </w:r>
    </w:p>
    <w:p w:rsidR="001C60BA" w:rsidRPr="00DA2799" w:rsidP="00D711FA" w14:paraId="7293995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DA2799" w:rsidP="00D711FA" w14:paraId="236FAB0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DA2799" w:rsidP="00F93E42" w14:paraId="0E01EDF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DA2799" w:rsidP="00F93E42" w14:paraId="7B12C0D8" w14:textId="2D63F79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2799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DA2799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A2799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A2799" w:rsidR="0006575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A2799" w:rsidR="00540AF9">
        <w:rPr>
          <w:rFonts w:ascii="Times New Roman" w:hAnsi="Times New Roman"/>
          <w:color w:val="000000" w:themeColor="text1"/>
          <w:sz w:val="28"/>
          <w:szCs w:val="28"/>
        </w:rPr>
        <w:t>(подпись)</w:t>
      </w:r>
      <w:r w:rsidRPr="00DA2799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</w:t>
      </w:r>
      <w:r w:rsidRPr="00DA2799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DA2799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AF37FF" w:rsidRPr="00DA2799" w:rsidP="00F93E42" w14:paraId="604DDF9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DA2799" w:rsidP="00F93E42" w14:paraId="197D0D7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DA2799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DA2799" w:rsidP="00F93E42" w14:paraId="6D795BF9" w14:textId="3697887D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DA2799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Pr="00DA2799" w:rsidR="00802698">
        <w:rPr>
          <w:rFonts w:ascii="Times New Roman" w:hAnsi="Times New Roman"/>
          <w:color w:val="000000" w:themeColor="text1"/>
          <w:sz w:val="21"/>
          <w:szCs w:val="21"/>
        </w:rPr>
        <w:t>1</w:t>
      </w:r>
      <w:r w:rsidR="00B35B67">
        <w:rPr>
          <w:rFonts w:ascii="Times New Roman" w:hAnsi="Times New Roman"/>
          <w:color w:val="000000" w:themeColor="text1"/>
          <w:sz w:val="21"/>
          <w:szCs w:val="21"/>
        </w:rPr>
        <w:t>7</w:t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B35B67">
        <w:rPr>
          <w:rFonts w:ascii="Times New Roman" w:hAnsi="Times New Roman"/>
          <w:color w:val="000000" w:themeColor="text1"/>
          <w:sz w:val="21"/>
          <w:szCs w:val="21"/>
        </w:rPr>
        <w:t>января</w:t>
      </w:r>
      <w:r w:rsidRPr="00DA2799" w:rsidR="00802698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="00B35B67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DA2799" w:rsidR="00802698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DA2799" w:rsidP="00F93E42" w14:paraId="63CA5AF0" w14:textId="0A183091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DA2799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A2799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A2799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DA2799" w:rsidP="00F93E42" w14:paraId="650F9036" w14:textId="50277E8F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DA2799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A2799" w:rsidR="00D13B1F"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>.</w:t>
      </w:r>
      <w:r w:rsidRPr="00DA2799" w:rsidR="00D13B1F"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 w:rsidRPr="00DA2799" w:rsidR="00D13B1F"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F93E42" w:rsidRPr="00DA2799" w:rsidP="00F93E42" w14:paraId="211C5E75" w14:textId="0ABEF07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DA2799">
        <w:rPr>
          <w:rFonts w:ascii="Times New Roman" w:hAnsi="Times New Roman"/>
          <w:color w:val="000000" w:themeColor="text1"/>
          <w:sz w:val="21"/>
          <w:szCs w:val="21"/>
        </w:rPr>
        <w:t xml:space="preserve">Оригинал резолютивной части </w:t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>решения находится в деле № 2-96-</w:t>
      </w:r>
      <w:r w:rsidRPr="00DA2799" w:rsidR="00802698">
        <w:rPr>
          <w:rFonts w:ascii="Times New Roman" w:hAnsi="Times New Roman"/>
          <w:color w:val="000000" w:themeColor="text1"/>
          <w:sz w:val="21"/>
          <w:szCs w:val="21"/>
        </w:rPr>
        <w:t>1</w:t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Pr="00DA2799"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DA2799" w:rsidP="00F93E42" w14:paraId="5860652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DA2799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F93E42" w:rsidRPr="00DA2799" w:rsidP="00F93E42" w14:paraId="0514666D" w14:textId="5D0BCFEA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DA2799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</w:t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 xml:space="preserve">              </w:t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A2799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A2799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D13B1F" w:rsidRPr="00DA2799" w:rsidP="00D13B1F" w14:paraId="66BF401E" w14:textId="7777777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DA2799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ab/>
        <w:t>Т.С. Васильева</w:t>
      </w:r>
    </w:p>
    <w:p w:rsidR="00F93E42" w:rsidRPr="00DA2799" w:rsidP="00F93E42" w14:paraId="6D01660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DA2799" w:rsidP="00F93E42" w14:paraId="69B39F43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DA2799" w:rsidP="00F93E42" w14:paraId="2AF1B84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F93E42" w:rsidRPr="00DA2799" w:rsidP="00F93E42" w14:paraId="1636C3E6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  <w:r w:rsidRPr="00DA2799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DA2799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DA2799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DA2799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DA2799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DA2799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DA2799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</w:p>
    <w:p w:rsidR="00F93E42" w:rsidRPr="00DA2799" w:rsidP="00F93E42" w14:paraId="4E061510" w14:textId="77777777">
      <w:pPr>
        <w:rPr>
          <w:color w:val="000000" w:themeColor="text1"/>
          <w:sz w:val="21"/>
          <w:szCs w:val="21"/>
        </w:rPr>
      </w:pPr>
    </w:p>
    <w:p w:rsidR="00F93E42" w:rsidRPr="00DA2799" w:rsidP="00F93E42" w14:paraId="5A62DDBA" w14:textId="77777777">
      <w:pPr>
        <w:rPr>
          <w:color w:val="000000" w:themeColor="text1"/>
          <w:sz w:val="21"/>
          <w:szCs w:val="21"/>
        </w:rPr>
      </w:pPr>
    </w:p>
    <w:p w:rsidR="0015218D" w:rsidRPr="00DA2799" w14:paraId="1DE11D63" w14:textId="77777777">
      <w:pPr>
        <w:rPr>
          <w:color w:val="000000" w:themeColor="text1"/>
          <w:sz w:val="21"/>
          <w:szCs w:val="21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54C30"/>
    <w:rsid w:val="00065750"/>
    <w:rsid w:val="000C40B0"/>
    <w:rsid w:val="00120373"/>
    <w:rsid w:val="00125E36"/>
    <w:rsid w:val="0015218D"/>
    <w:rsid w:val="001C60BA"/>
    <w:rsid w:val="002F60E2"/>
    <w:rsid w:val="00316B30"/>
    <w:rsid w:val="003564A6"/>
    <w:rsid w:val="00391B97"/>
    <w:rsid w:val="004A0F7F"/>
    <w:rsid w:val="004C7841"/>
    <w:rsid w:val="004F7BD7"/>
    <w:rsid w:val="00537B2B"/>
    <w:rsid w:val="00540AF9"/>
    <w:rsid w:val="005A20D0"/>
    <w:rsid w:val="005C7704"/>
    <w:rsid w:val="0061235E"/>
    <w:rsid w:val="00625B8D"/>
    <w:rsid w:val="006410E3"/>
    <w:rsid w:val="00671B36"/>
    <w:rsid w:val="006E3696"/>
    <w:rsid w:val="007A03A0"/>
    <w:rsid w:val="00802698"/>
    <w:rsid w:val="008B24B9"/>
    <w:rsid w:val="008D39BC"/>
    <w:rsid w:val="008F0E5F"/>
    <w:rsid w:val="00930CBE"/>
    <w:rsid w:val="00940CA0"/>
    <w:rsid w:val="009F641B"/>
    <w:rsid w:val="00AF37FF"/>
    <w:rsid w:val="00B35B67"/>
    <w:rsid w:val="00B906E9"/>
    <w:rsid w:val="00C12F5D"/>
    <w:rsid w:val="00C678A9"/>
    <w:rsid w:val="00D055A4"/>
    <w:rsid w:val="00D13B1F"/>
    <w:rsid w:val="00D14740"/>
    <w:rsid w:val="00D6270D"/>
    <w:rsid w:val="00D711FA"/>
    <w:rsid w:val="00DA2799"/>
    <w:rsid w:val="00DB7422"/>
    <w:rsid w:val="00EC0DA7"/>
    <w:rsid w:val="00EE2F64"/>
    <w:rsid w:val="00EF487A"/>
    <w:rsid w:val="00F344C3"/>
    <w:rsid w:val="00F93E42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