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6E52D9">
        <w:rPr>
          <w:sz w:val="28"/>
          <w:szCs w:val="28"/>
        </w:rPr>
        <w:t>2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526E7">
        <w:rPr>
          <w:sz w:val="28"/>
          <w:szCs w:val="28"/>
        </w:rPr>
        <w:t>5</w:t>
      </w:r>
      <w:r w:rsidR="006E52D9">
        <w:rPr>
          <w:sz w:val="28"/>
          <w:szCs w:val="28"/>
        </w:rPr>
        <w:t>2</w:t>
      </w:r>
      <w:r w:rsidR="00490932">
        <w:rPr>
          <w:sz w:val="28"/>
          <w:szCs w:val="28"/>
        </w:rPr>
        <w:t>5</w:t>
      </w:r>
      <w:r w:rsidR="00392866">
        <w:rPr>
          <w:sz w:val="28"/>
          <w:szCs w:val="28"/>
        </w:rPr>
        <w:t>-</w:t>
      </w:r>
      <w:r w:rsidR="006E52D9">
        <w:rPr>
          <w:sz w:val="28"/>
          <w:szCs w:val="28"/>
        </w:rPr>
        <w:t>3</w:t>
      </w:r>
      <w:r w:rsidR="00490932">
        <w:rPr>
          <w:sz w:val="28"/>
          <w:szCs w:val="28"/>
        </w:rPr>
        <w:t>6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392866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CF68A5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="00021612"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CD4A84">
        <w:rPr>
          <w:sz w:val="28"/>
          <w:szCs w:val="28"/>
        </w:rPr>
        <w:t xml:space="preserve"> </w:t>
      </w:r>
      <w:proofErr w:type="spellStart"/>
      <w:r w:rsidRPr="00CF68A5">
        <w:rPr>
          <w:sz w:val="28"/>
          <w:szCs w:val="28"/>
        </w:rPr>
        <w:t>Бекенштейн</w:t>
      </w:r>
      <w:proofErr w:type="spellEnd"/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r w:rsidR="006E52D9">
        <w:rPr>
          <w:sz w:val="28"/>
          <w:szCs w:val="28"/>
        </w:rPr>
        <w:t>Усачеву Родиону Юрьевичу</w:t>
      </w:r>
      <w:r w:rsidR="00CD4A84">
        <w:rPr>
          <w:sz w:val="28"/>
          <w:szCs w:val="28"/>
        </w:rPr>
        <w:t xml:space="preserve"> 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r w:rsidR="006E52D9">
        <w:rPr>
          <w:sz w:val="28"/>
          <w:szCs w:val="28"/>
        </w:rPr>
        <w:t>Усачева Родиона Юрьевича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="00CD4A84">
        <w:rPr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6E52D9">
        <w:rPr>
          <w:color w:val="000000"/>
          <w:sz w:val="28"/>
          <w:szCs w:val="28"/>
        </w:rPr>
        <w:t>4100</w:t>
      </w:r>
      <w:r w:rsidR="00DF062C"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DF062C">
        <w:rPr>
          <w:color w:val="000000"/>
          <w:sz w:val="28"/>
          <w:szCs w:val="28"/>
        </w:rPr>
        <w:t>100</w:t>
      </w:r>
      <w:r w:rsidR="006626BB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6E52D9">
        <w:rPr>
          <w:color w:val="000000"/>
          <w:sz w:val="28"/>
          <w:szCs w:val="28"/>
        </w:rPr>
        <w:t>195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6E52D9">
        <w:rPr>
          <w:color w:val="000000"/>
          <w:sz w:val="28"/>
          <w:szCs w:val="28"/>
        </w:rPr>
        <w:t>564</w:t>
      </w:r>
      <w:r w:rsidR="006626BB">
        <w:rPr>
          <w:color w:val="000000"/>
          <w:sz w:val="28"/>
          <w:szCs w:val="28"/>
        </w:rPr>
        <w:t>,</w:t>
      </w:r>
      <w:r w:rsidR="006E52D9">
        <w:rPr>
          <w:color w:val="000000"/>
          <w:sz w:val="28"/>
          <w:szCs w:val="28"/>
        </w:rPr>
        <w:t>00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6E52D9">
        <w:rPr>
          <w:color w:val="000000"/>
          <w:sz w:val="28"/>
          <w:szCs w:val="28"/>
        </w:rPr>
        <w:t>20759</w:t>
      </w:r>
      <w:r w:rsidR="00CD4A84">
        <w:rPr>
          <w:color w:val="000000"/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>(</w:t>
      </w:r>
      <w:r w:rsidR="006E52D9">
        <w:rPr>
          <w:color w:val="000000"/>
          <w:sz w:val="28"/>
          <w:szCs w:val="28"/>
        </w:rPr>
        <w:t>двадцать тысяч семьсот пятьдесят девять</w:t>
      </w:r>
      <w:r w:rsidR="00DF062C">
        <w:rPr>
          <w:color w:val="000000"/>
          <w:sz w:val="28"/>
          <w:szCs w:val="28"/>
        </w:rPr>
        <w:t>) руб.</w:t>
      </w:r>
      <w:r w:rsidR="006E52D9">
        <w:rPr>
          <w:color w:val="000000"/>
          <w:sz w:val="28"/>
          <w:szCs w:val="28"/>
        </w:rPr>
        <w:t>00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lastRenderedPageBreak/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RDefault="00594D90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594D90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594D90" w:rsidRPr="00594D90" w:rsidRDefault="00594D90" w:rsidP="00594D9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594D90" w:rsidRPr="00594D90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814B74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CD4A84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814B74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4A84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CD4A84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14B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F24AD"/>
    <w:rsid w:val="00A02D33"/>
    <w:rsid w:val="00A25F55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D4A84"/>
    <w:rsid w:val="00CE21B1"/>
    <w:rsid w:val="00CE7EC2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F12B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2021-01-20T15:07:00Z</cp:lastPrinted>
  <dcterms:created xsi:type="dcterms:W3CDTF">2021-01-31T15:09:00Z</dcterms:created>
  <dcterms:modified xsi:type="dcterms:W3CDTF">2021-01-31T15:09:00Z</dcterms:modified>
</cp:coreProperties>
</file>