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F93E42" w:rsidRPr="0084488B" w:rsidP="00F93E42" w14:paraId="6A82C172" w14:textId="1B2CF7E5">
      <w:pPr>
        <w:shd w:val="clear" w:color="auto" w:fill="FFFFFF"/>
        <w:spacing w:after="0" w:line="158" w:lineRule="atLeast"/>
        <w:ind w:left="6237"/>
        <w:jc w:val="right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84488B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Дело № 2-9</w:t>
      </w:r>
      <w:r w:rsidRPr="0084488B" w:rsidR="00AF37FF">
        <w:rPr>
          <w:rFonts w:ascii="Times New Roman" w:hAnsi="Times New Roman"/>
          <w:color w:val="000000" w:themeColor="text1"/>
          <w:sz w:val="28"/>
          <w:szCs w:val="28"/>
          <w:lang w:eastAsia="ru-RU"/>
        </w:rPr>
        <w:t>6</w:t>
      </w:r>
      <w:r w:rsidRPr="0084488B">
        <w:rPr>
          <w:rFonts w:ascii="Times New Roman" w:hAnsi="Times New Roman"/>
          <w:color w:val="000000" w:themeColor="text1"/>
          <w:sz w:val="28"/>
          <w:szCs w:val="28"/>
          <w:lang w:eastAsia="ru-RU"/>
        </w:rPr>
        <w:t>-</w:t>
      </w:r>
      <w:r w:rsidR="00051D4F">
        <w:rPr>
          <w:rFonts w:ascii="Times New Roman" w:hAnsi="Times New Roman"/>
          <w:color w:val="000000" w:themeColor="text1"/>
          <w:sz w:val="28"/>
          <w:szCs w:val="28"/>
          <w:lang w:eastAsia="ru-RU"/>
        </w:rPr>
        <w:t>23</w:t>
      </w:r>
      <w:r w:rsidRPr="0084488B">
        <w:rPr>
          <w:rFonts w:ascii="Times New Roman" w:hAnsi="Times New Roman"/>
          <w:color w:val="000000" w:themeColor="text1"/>
          <w:sz w:val="28"/>
          <w:szCs w:val="28"/>
          <w:lang w:eastAsia="ru-RU"/>
        </w:rPr>
        <w:t>/202</w:t>
      </w:r>
      <w:r w:rsidRPr="0084488B" w:rsidR="00D13B1F">
        <w:rPr>
          <w:rFonts w:ascii="Times New Roman" w:hAnsi="Times New Roman"/>
          <w:color w:val="000000" w:themeColor="text1"/>
          <w:sz w:val="28"/>
          <w:szCs w:val="28"/>
          <w:lang w:eastAsia="ru-RU"/>
        </w:rPr>
        <w:t>4</w:t>
      </w:r>
    </w:p>
    <w:p w:rsidR="004C7841" w:rsidRPr="0084488B" w:rsidP="00F93E42" w14:paraId="354417B8" w14:textId="6D62160C">
      <w:pPr>
        <w:shd w:val="clear" w:color="auto" w:fill="FFFFFF"/>
        <w:spacing w:after="0" w:line="158" w:lineRule="atLeast"/>
        <w:jc w:val="right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84488B">
        <w:rPr>
          <w:rFonts w:ascii="Times New Roman" w:hAnsi="Times New Roman"/>
          <w:color w:val="000000" w:themeColor="text1"/>
          <w:sz w:val="28"/>
          <w:szCs w:val="28"/>
          <w:lang w:eastAsia="ru-RU"/>
        </w:rPr>
        <w:t>91MS0096-01-202</w:t>
      </w:r>
      <w:r w:rsidRPr="0084488B" w:rsidR="00980B37">
        <w:rPr>
          <w:rFonts w:ascii="Times New Roman" w:hAnsi="Times New Roman"/>
          <w:color w:val="000000" w:themeColor="text1"/>
          <w:sz w:val="28"/>
          <w:szCs w:val="28"/>
          <w:lang w:eastAsia="ru-RU"/>
        </w:rPr>
        <w:t>3</w:t>
      </w:r>
      <w:r w:rsidRPr="0084488B">
        <w:rPr>
          <w:rFonts w:ascii="Times New Roman" w:hAnsi="Times New Roman"/>
          <w:color w:val="000000" w:themeColor="text1"/>
          <w:sz w:val="28"/>
          <w:szCs w:val="28"/>
          <w:lang w:eastAsia="ru-RU"/>
        </w:rPr>
        <w:t>-</w:t>
      </w:r>
      <w:r w:rsidRPr="0084488B" w:rsidR="00566BED">
        <w:rPr>
          <w:rFonts w:ascii="Times New Roman" w:hAnsi="Times New Roman"/>
          <w:color w:val="000000" w:themeColor="text1"/>
          <w:sz w:val="28"/>
          <w:szCs w:val="28"/>
          <w:lang w:eastAsia="ru-RU"/>
        </w:rPr>
        <w:t>0031</w:t>
      </w:r>
      <w:r w:rsidR="00F3114B">
        <w:rPr>
          <w:rFonts w:ascii="Times New Roman" w:hAnsi="Times New Roman"/>
          <w:color w:val="000000" w:themeColor="text1"/>
          <w:sz w:val="28"/>
          <w:szCs w:val="28"/>
          <w:lang w:eastAsia="ru-RU"/>
        </w:rPr>
        <w:t>9</w:t>
      </w:r>
      <w:r w:rsidR="00051D4F">
        <w:rPr>
          <w:rFonts w:ascii="Times New Roman" w:hAnsi="Times New Roman"/>
          <w:color w:val="000000" w:themeColor="text1"/>
          <w:sz w:val="28"/>
          <w:szCs w:val="28"/>
          <w:lang w:eastAsia="ru-RU"/>
        </w:rPr>
        <w:t>8</w:t>
      </w:r>
      <w:r w:rsidRPr="0084488B">
        <w:rPr>
          <w:rFonts w:ascii="Times New Roman" w:hAnsi="Times New Roman"/>
          <w:color w:val="000000" w:themeColor="text1"/>
          <w:sz w:val="28"/>
          <w:szCs w:val="28"/>
          <w:lang w:eastAsia="ru-RU"/>
        </w:rPr>
        <w:t>-</w:t>
      </w:r>
      <w:r w:rsidR="00051D4F">
        <w:rPr>
          <w:rFonts w:ascii="Times New Roman" w:hAnsi="Times New Roman"/>
          <w:color w:val="000000" w:themeColor="text1"/>
          <w:sz w:val="28"/>
          <w:szCs w:val="28"/>
          <w:lang w:eastAsia="ru-RU"/>
        </w:rPr>
        <w:t>12</w:t>
      </w:r>
    </w:p>
    <w:p w:rsidR="00F93E42" w:rsidRPr="0084488B" w:rsidP="00F93E42" w14:paraId="104EB780" w14:textId="77777777">
      <w:pPr>
        <w:shd w:val="clear" w:color="auto" w:fill="FFFFFF"/>
        <w:spacing w:after="0" w:line="158" w:lineRule="atLeast"/>
        <w:jc w:val="right"/>
        <w:rPr>
          <w:rFonts w:ascii="Times New Roman" w:hAnsi="Times New Roman"/>
          <w:bCs/>
          <w:iCs/>
          <w:color w:val="000000" w:themeColor="text1"/>
          <w:sz w:val="28"/>
          <w:szCs w:val="28"/>
          <w:lang w:eastAsia="ru-RU"/>
        </w:rPr>
      </w:pPr>
      <w:r w:rsidRPr="0084488B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</w:t>
      </w:r>
    </w:p>
    <w:p w:rsidR="00F93E42" w:rsidRPr="0084488B" w:rsidP="00F93E42" w14:paraId="36E2722E" w14:textId="77777777">
      <w:pPr>
        <w:shd w:val="clear" w:color="auto" w:fill="FFFFFF"/>
        <w:spacing w:after="0" w:line="158" w:lineRule="atLeast"/>
        <w:ind w:firstLine="720"/>
        <w:jc w:val="center"/>
        <w:rPr>
          <w:rFonts w:ascii="Times New Roman" w:hAnsi="Times New Roman"/>
          <w:b/>
          <w:bCs/>
          <w:color w:val="000000" w:themeColor="text1"/>
          <w:sz w:val="28"/>
          <w:szCs w:val="28"/>
          <w:lang w:eastAsia="ru-RU"/>
        </w:rPr>
      </w:pPr>
      <w:r w:rsidRPr="0084488B">
        <w:rPr>
          <w:rFonts w:ascii="Times New Roman" w:hAnsi="Times New Roman"/>
          <w:b/>
          <w:bCs/>
          <w:color w:val="000000" w:themeColor="text1"/>
          <w:sz w:val="28"/>
          <w:szCs w:val="28"/>
          <w:lang w:eastAsia="ru-RU"/>
        </w:rPr>
        <w:t>РЕШЕНИЕ</w:t>
      </w:r>
    </w:p>
    <w:p w:rsidR="00F93E42" w:rsidRPr="0084488B" w:rsidP="00F93E42" w14:paraId="28432FE5" w14:textId="77777777">
      <w:pPr>
        <w:shd w:val="clear" w:color="auto" w:fill="FFFFFF"/>
        <w:spacing w:after="0" w:line="158" w:lineRule="atLeast"/>
        <w:ind w:firstLine="720"/>
        <w:jc w:val="center"/>
        <w:rPr>
          <w:rFonts w:ascii="Times New Roman" w:hAnsi="Times New Roman"/>
          <w:b/>
          <w:bCs/>
          <w:color w:val="000000" w:themeColor="text1"/>
          <w:sz w:val="28"/>
          <w:szCs w:val="28"/>
          <w:lang w:eastAsia="ru-RU"/>
        </w:rPr>
      </w:pPr>
      <w:r w:rsidRPr="0084488B">
        <w:rPr>
          <w:rFonts w:ascii="Times New Roman" w:hAnsi="Times New Roman"/>
          <w:b/>
          <w:bCs/>
          <w:color w:val="000000" w:themeColor="text1"/>
          <w:sz w:val="28"/>
          <w:szCs w:val="28"/>
          <w:lang w:eastAsia="ru-RU"/>
        </w:rPr>
        <w:t>Именем Российской Федерации</w:t>
      </w:r>
    </w:p>
    <w:p w:rsidR="00F93E42" w:rsidRPr="0084488B" w:rsidP="00F93E42" w14:paraId="34912E39" w14:textId="77777777">
      <w:pPr>
        <w:shd w:val="clear" w:color="auto" w:fill="FFFFFF"/>
        <w:spacing w:after="0" w:line="158" w:lineRule="atLeast"/>
        <w:ind w:firstLine="720"/>
        <w:jc w:val="center"/>
        <w:rPr>
          <w:rFonts w:ascii="Times New Roman" w:hAnsi="Times New Roman"/>
          <w:b/>
          <w:bCs/>
          <w:color w:val="000000" w:themeColor="text1"/>
          <w:sz w:val="28"/>
          <w:szCs w:val="28"/>
          <w:lang w:eastAsia="ru-RU"/>
        </w:rPr>
      </w:pPr>
      <w:r w:rsidRPr="0084488B">
        <w:rPr>
          <w:rFonts w:ascii="Times New Roman" w:hAnsi="Times New Roman"/>
          <w:b/>
          <w:bCs/>
          <w:color w:val="000000" w:themeColor="text1"/>
          <w:sz w:val="28"/>
          <w:szCs w:val="28"/>
          <w:lang w:eastAsia="ru-RU"/>
        </w:rPr>
        <w:t>(резолютивная часть)</w:t>
      </w:r>
    </w:p>
    <w:p w:rsidR="004F7BD7" w:rsidRPr="0084488B" w:rsidP="00F93E42" w14:paraId="40A705DE" w14:textId="77777777">
      <w:pPr>
        <w:shd w:val="clear" w:color="auto" w:fill="FFFFFF"/>
        <w:spacing w:after="0" w:line="158" w:lineRule="atLeast"/>
        <w:ind w:firstLine="720"/>
        <w:jc w:val="center"/>
        <w:rPr>
          <w:rFonts w:ascii="Times New Roman" w:hAnsi="Times New Roman"/>
          <w:b/>
          <w:bCs/>
          <w:color w:val="000000" w:themeColor="text1"/>
          <w:sz w:val="28"/>
          <w:szCs w:val="28"/>
          <w:lang w:eastAsia="ru-RU"/>
        </w:rPr>
      </w:pPr>
    </w:p>
    <w:p w:rsidR="00F93E42" w:rsidRPr="0084488B" w:rsidP="00F93E42" w14:paraId="6298E239" w14:textId="7F586C68">
      <w:pPr>
        <w:shd w:val="clear" w:color="auto" w:fill="FFFFFF"/>
        <w:spacing w:after="0" w:line="158" w:lineRule="atLeast"/>
        <w:ind w:firstLine="720"/>
        <w:jc w:val="both"/>
        <w:rPr>
          <w:rFonts w:ascii="Times New Roman" w:hAnsi="Times New Roman"/>
          <w:bCs/>
          <w:color w:val="000000" w:themeColor="text1"/>
          <w:sz w:val="28"/>
          <w:szCs w:val="28"/>
          <w:lang w:eastAsia="ru-RU"/>
        </w:rPr>
      </w:pPr>
      <w:r w:rsidRPr="0084488B">
        <w:rPr>
          <w:rFonts w:ascii="Times New Roman" w:hAnsi="Times New Roman"/>
          <w:bCs/>
          <w:color w:val="000000" w:themeColor="text1"/>
          <w:sz w:val="28"/>
          <w:szCs w:val="28"/>
          <w:lang w:eastAsia="ru-RU"/>
        </w:rPr>
        <w:t>2</w:t>
      </w:r>
      <w:r w:rsidRPr="0084488B" w:rsidR="00EB364A">
        <w:rPr>
          <w:rFonts w:ascii="Times New Roman" w:hAnsi="Times New Roman"/>
          <w:bCs/>
          <w:color w:val="000000" w:themeColor="text1"/>
          <w:sz w:val="28"/>
          <w:szCs w:val="28"/>
          <w:lang w:eastAsia="ru-RU"/>
        </w:rPr>
        <w:t>4</w:t>
      </w:r>
      <w:r w:rsidRPr="0084488B">
        <w:rPr>
          <w:rFonts w:ascii="Times New Roman" w:hAnsi="Times New Roman"/>
          <w:bCs/>
          <w:color w:val="000000" w:themeColor="text1"/>
          <w:sz w:val="28"/>
          <w:szCs w:val="28"/>
          <w:lang w:eastAsia="ru-RU"/>
        </w:rPr>
        <w:t xml:space="preserve"> </w:t>
      </w:r>
      <w:r w:rsidRPr="0084488B" w:rsidR="00980B37">
        <w:rPr>
          <w:rFonts w:ascii="Times New Roman" w:hAnsi="Times New Roman"/>
          <w:bCs/>
          <w:color w:val="000000" w:themeColor="text1"/>
          <w:sz w:val="28"/>
          <w:szCs w:val="28"/>
          <w:lang w:eastAsia="ru-RU"/>
        </w:rPr>
        <w:t>января</w:t>
      </w:r>
      <w:r w:rsidRPr="0084488B">
        <w:rPr>
          <w:rFonts w:ascii="Times New Roman" w:hAnsi="Times New Roman"/>
          <w:bCs/>
          <w:color w:val="000000" w:themeColor="text1"/>
          <w:sz w:val="28"/>
          <w:szCs w:val="28"/>
          <w:lang w:eastAsia="ru-RU"/>
        </w:rPr>
        <w:t xml:space="preserve"> 2024 года </w:t>
      </w:r>
      <w:r w:rsidRPr="0084488B">
        <w:rPr>
          <w:rFonts w:ascii="Times New Roman" w:hAnsi="Times New Roman"/>
          <w:bCs/>
          <w:color w:val="000000" w:themeColor="text1"/>
          <w:sz w:val="28"/>
          <w:szCs w:val="28"/>
          <w:lang w:eastAsia="ru-RU"/>
        </w:rPr>
        <w:tab/>
      </w:r>
      <w:r w:rsidRPr="0084488B">
        <w:rPr>
          <w:rFonts w:ascii="Times New Roman" w:hAnsi="Times New Roman"/>
          <w:bCs/>
          <w:color w:val="000000" w:themeColor="text1"/>
          <w:sz w:val="28"/>
          <w:szCs w:val="28"/>
          <w:lang w:eastAsia="ru-RU"/>
        </w:rPr>
        <w:tab/>
      </w:r>
      <w:r w:rsidRPr="0084488B">
        <w:rPr>
          <w:rFonts w:ascii="Times New Roman" w:hAnsi="Times New Roman"/>
          <w:bCs/>
          <w:color w:val="000000" w:themeColor="text1"/>
          <w:sz w:val="28"/>
          <w:szCs w:val="28"/>
          <w:lang w:eastAsia="ru-RU"/>
        </w:rPr>
        <w:tab/>
      </w:r>
      <w:r w:rsidRPr="0084488B">
        <w:rPr>
          <w:rFonts w:ascii="Times New Roman" w:hAnsi="Times New Roman"/>
          <w:bCs/>
          <w:color w:val="000000" w:themeColor="text1"/>
          <w:sz w:val="28"/>
          <w:szCs w:val="28"/>
          <w:lang w:eastAsia="ru-RU"/>
        </w:rPr>
        <w:tab/>
      </w:r>
      <w:r w:rsidRPr="0084488B">
        <w:rPr>
          <w:rFonts w:ascii="Times New Roman" w:hAnsi="Times New Roman"/>
          <w:bCs/>
          <w:color w:val="000000" w:themeColor="text1"/>
          <w:sz w:val="28"/>
          <w:szCs w:val="28"/>
          <w:lang w:eastAsia="ru-RU"/>
        </w:rPr>
        <w:tab/>
      </w:r>
      <w:r w:rsidRPr="0084488B">
        <w:rPr>
          <w:rFonts w:ascii="Times New Roman" w:hAnsi="Times New Roman"/>
          <w:bCs/>
          <w:color w:val="000000" w:themeColor="text1"/>
          <w:sz w:val="28"/>
          <w:szCs w:val="28"/>
          <w:lang w:eastAsia="ru-RU"/>
        </w:rPr>
        <w:tab/>
        <w:t xml:space="preserve">                    г. Ялта</w:t>
      </w:r>
    </w:p>
    <w:p w:rsidR="004F7BD7" w:rsidRPr="0084488B" w:rsidP="00F93E42" w14:paraId="1E2B96FA" w14:textId="77777777">
      <w:pPr>
        <w:spacing w:after="0" w:line="240" w:lineRule="auto"/>
        <w:ind w:firstLine="720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</w:p>
    <w:p w:rsidR="00F93E42" w:rsidRPr="0084488B" w:rsidP="00F93E42" w14:paraId="094BA860" w14:textId="40B10E84">
      <w:pPr>
        <w:spacing w:after="0" w:line="240" w:lineRule="auto"/>
        <w:ind w:firstLine="720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84488B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Мировой судья судебного участка №96 Ялтинского судебного района (городской округ Ялта) Республики Крым - Ершова Я.Ю., при </w:t>
      </w:r>
      <w:r w:rsidRPr="0084488B" w:rsidR="008D39BC">
        <w:rPr>
          <w:rFonts w:ascii="Times New Roman" w:hAnsi="Times New Roman"/>
          <w:color w:val="000000" w:themeColor="text1"/>
          <w:sz w:val="28"/>
          <w:szCs w:val="28"/>
          <w:lang w:eastAsia="ru-RU"/>
        </w:rPr>
        <w:t>секретаре судебного заседания</w:t>
      </w:r>
      <w:r w:rsidRPr="0084488B" w:rsidR="00625B8D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– </w:t>
      </w:r>
      <w:r w:rsidRPr="0084488B" w:rsidR="00D13B1F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Васильевой Т.С.</w:t>
      </w:r>
      <w:r w:rsidRPr="0084488B" w:rsidR="00D6270D">
        <w:rPr>
          <w:rFonts w:ascii="Times New Roman" w:hAnsi="Times New Roman"/>
          <w:color w:val="000000" w:themeColor="text1"/>
          <w:sz w:val="28"/>
          <w:szCs w:val="28"/>
          <w:lang w:eastAsia="ru-RU"/>
        </w:rPr>
        <w:t>,</w:t>
      </w:r>
      <w:r w:rsidRPr="0084488B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 </w:t>
      </w:r>
    </w:p>
    <w:p w:rsidR="00F93E42" w:rsidRPr="0084488B" w:rsidP="00F93E42" w14:paraId="36871D27" w14:textId="1818018E">
      <w:pPr>
        <w:spacing w:after="0" w:line="240" w:lineRule="auto"/>
        <w:ind w:firstLine="720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84488B">
        <w:rPr>
          <w:rFonts w:ascii="Times New Roman" w:hAnsi="Times New Roman"/>
          <w:color w:val="000000" w:themeColor="text1"/>
          <w:sz w:val="28"/>
          <w:szCs w:val="28"/>
          <w:lang w:eastAsia="ru-RU"/>
        </w:rPr>
        <w:t>рассмотрев в открытом судебном заседании гражданское дело по исковому заявлению Нек</w:t>
      </w:r>
      <w:r w:rsidRPr="0084488B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оммерческой организации «Региональный фонд капитального ремонта многоквартирных домов Республики Крым» к </w:t>
      </w:r>
      <w:r w:rsidR="00051D4F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Коринюк Наталии Мойсеевн</w:t>
      </w:r>
      <w:r w:rsidR="008E76B4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е</w:t>
      </w:r>
      <w:r w:rsidRPr="0084488B" w:rsidR="00F94C51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Pr="0084488B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о взыскании задолженности по оплате взносов на капитальный ремонт общего имущества в многоквартирном доме,</w:t>
      </w:r>
      <w:r w:rsidRPr="0084488B" w:rsidR="00980B37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Pr="0084488B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</w:t>
      </w:r>
    </w:p>
    <w:p w:rsidR="00F93E42" w:rsidRPr="0084488B" w:rsidP="00F93E42" w14:paraId="7876366F" w14:textId="77777777">
      <w:pPr>
        <w:shd w:val="clear" w:color="auto" w:fill="FFFFFF"/>
        <w:spacing w:after="0" w:line="158" w:lineRule="atLeast"/>
        <w:ind w:firstLine="720"/>
        <w:jc w:val="both"/>
        <w:rPr>
          <w:rFonts w:ascii="Times New Roman" w:hAnsi="Times New Roman"/>
          <w:iCs/>
          <w:color w:val="000000" w:themeColor="text1"/>
          <w:sz w:val="28"/>
          <w:szCs w:val="28"/>
          <w:lang w:eastAsia="ru-RU"/>
        </w:rPr>
      </w:pPr>
      <w:r w:rsidRPr="0084488B">
        <w:rPr>
          <w:rFonts w:ascii="Times New Roman" w:hAnsi="Times New Roman"/>
          <w:iCs/>
          <w:color w:val="000000" w:themeColor="text1"/>
          <w:sz w:val="28"/>
          <w:szCs w:val="28"/>
          <w:lang w:eastAsia="ru-RU"/>
        </w:rPr>
        <w:t xml:space="preserve">руководствуясь </w:t>
      </w:r>
      <w:r w:rsidRPr="0084488B">
        <w:rPr>
          <w:rFonts w:ascii="Times New Roman" w:hAnsi="Times New Roman"/>
          <w:iCs/>
          <w:color w:val="000000" w:themeColor="text1"/>
          <w:sz w:val="28"/>
          <w:szCs w:val="28"/>
          <w:lang w:eastAsia="ru-RU"/>
        </w:rPr>
        <w:t>ст. ст. 196-199 Гражданского процессуального кодекса Российской Федерации, мировой судья</w:t>
      </w:r>
    </w:p>
    <w:p w:rsidR="00391B97" w:rsidRPr="0084488B" w:rsidP="00F93E42" w14:paraId="14E71FF6" w14:textId="77777777">
      <w:pPr>
        <w:shd w:val="clear" w:color="auto" w:fill="FFFFFF"/>
        <w:spacing w:after="0" w:line="158" w:lineRule="atLeast"/>
        <w:ind w:firstLine="720"/>
        <w:jc w:val="both"/>
        <w:rPr>
          <w:rFonts w:ascii="Times New Roman" w:hAnsi="Times New Roman"/>
          <w:iCs/>
          <w:color w:val="000000" w:themeColor="text1"/>
          <w:sz w:val="28"/>
          <w:szCs w:val="28"/>
          <w:lang w:eastAsia="ru-RU"/>
        </w:rPr>
      </w:pPr>
    </w:p>
    <w:p w:rsidR="00F93E42" w:rsidRPr="0084488B" w:rsidP="00F93E42" w14:paraId="7DF0202F" w14:textId="77777777">
      <w:pPr>
        <w:shd w:val="clear" w:color="auto" w:fill="FFFFFF"/>
        <w:spacing w:after="0" w:line="158" w:lineRule="atLeast"/>
        <w:jc w:val="center"/>
        <w:rPr>
          <w:rFonts w:ascii="Times New Roman" w:hAnsi="Times New Roman"/>
          <w:b/>
          <w:bCs/>
          <w:color w:val="000000" w:themeColor="text1"/>
          <w:sz w:val="28"/>
          <w:szCs w:val="28"/>
          <w:lang w:eastAsia="ru-RU"/>
        </w:rPr>
      </w:pPr>
      <w:r w:rsidRPr="0084488B">
        <w:rPr>
          <w:rFonts w:ascii="Times New Roman" w:hAnsi="Times New Roman"/>
          <w:b/>
          <w:bCs/>
          <w:color w:val="000000" w:themeColor="text1"/>
          <w:sz w:val="28"/>
          <w:szCs w:val="28"/>
          <w:lang w:eastAsia="ru-RU"/>
        </w:rPr>
        <w:t>р е ш и л:</w:t>
      </w:r>
    </w:p>
    <w:p w:rsidR="00065750" w:rsidRPr="0084488B" w:rsidP="00F93E42" w14:paraId="000FB625" w14:textId="77777777">
      <w:pPr>
        <w:shd w:val="clear" w:color="auto" w:fill="FFFFFF"/>
        <w:spacing w:after="0" w:line="158" w:lineRule="atLeast"/>
        <w:jc w:val="center"/>
        <w:rPr>
          <w:rFonts w:ascii="Times New Roman" w:hAnsi="Times New Roman"/>
          <w:b/>
          <w:bCs/>
          <w:color w:val="000000" w:themeColor="text1"/>
          <w:sz w:val="28"/>
          <w:szCs w:val="28"/>
          <w:lang w:eastAsia="ru-RU"/>
        </w:rPr>
      </w:pPr>
    </w:p>
    <w:p w:rsidR="0084488B" w:rsidRPr="0084488B" w:rsidP="0084488B" w14:paraId="4BF7C82A" w14:textId="77777777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84488B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исковое заявление Некоммерческой организации «Региональный фонд капитального ремонта многоквартирных домов Республики Крым» – удовлетворить.</w:t>
      </w:r>
    </w:p>
    <w:p w:rsidR="0084488B" w:rsidRPr="0084488B" w:rsidP="0084488B" w14:paraId="7BC6D137" w14:textId="4CB8319C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84488B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Взыскать с </w:t>
      </w:r>
      <w:r w:rsidR="00051D4F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Коринюк</w:t>
      </w:r>
      <w:r w:rsidR="00051D4F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Наталии </w:t>
      </w:r>
      <w:r w:rsidR="00051D4F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Мойсеевны</w:t>
      </w:r>
      <w:r w:rsidRPr="0084488B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«ДАННЫЕ ИЗЪЯТЫ»</w:t>
      </w:r>
      <w:r w:rsidRPr="0084488B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в пользу Некоммерческой организации «Региональный фонд капитального ремонта многоквартирных </w:t>
      </w:r>
      <w:r w:rsidRPr="0084488B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домов Республики Крым»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«ДАННЫЕ ИЗЪЯТЫ»</w:t>
      </w:r>
      <w:r w:rsidRPr="0084488B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задолженность по оплате взносов на капитальный ремонт общего имущества многоквартирно</w:t>
      </w:r>
      <w:r w:rsidR="00500437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го</w:t>
      </w:r>
      <w:r w:rsidRPr="0084488B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="00500437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жилого </w:t>
      </w:r>
      <w:r w:rsidRPr="0084488B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дом</w:t>
      </w:r>
      <w:r w:rsidR="00500437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а по адресу: Республика Крым, г. </w:t>
      </w:r>
      <w:r w:rsidR="00500437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Ялта, ул. </w:t>
      </w:r>
      <w:r w:rsidR="00051D4F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Дарсановский въезд</w:t>
      </w:r>
      <w:r w:rsidR="00500437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, д. </w:t>
      </w:r>
      <w:r w:rsidR="00051D4F">
        <w:rPr>
          <w:rFonts w:ascii="Times New Roman" w:hAnsi="Times New Roman"/>
          <w:color w:val="000000" w:themeColor="text1"/>
          <w:sz w:val="28"/>
          <w:szCs w:val="28"/>
          <w:lang w:eastAsia="ru-RU"/>
        </w:rPr>
        <w:t>6</w:t>
      </w:r>
      <w:r w:rsidR="000107B9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, кв. </w:t>
      </w:r>
      <w:r w:rsidR="00051D4F">
        <w:rPr>
          <w:rFonts w:ascii="Times New Roman" w:hAnsi="Times New Roman"/>
          <w:color w:val="000000" w:themeColor="text1"/>
          <w:sz w:val="28"/>
          <w:szCs w:val="28"/>
          <w:lang w:eastAsia="ru-RU"/>
        </w:rPr>
        <w:t>39</w:t>
      </w:r>
      <w:r w:rsidRPr="0084488B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за перио</w:t>
      </w:r>
      <w:r w:rsidRPr="0084488B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д с ию</w:t>
      </w:r>
      <w:r w:rsidR="00500437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н</w:t>
      </w:r>
      <w:r w:rsidRPr="0084488B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я 2020 года по </w:t>
      </w:r>
      <w:r w:rsidR="00500437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октябрь</w:t>
      </w:r>
      <w:r w:rsidRPr="0084488B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2023 года в размере </w:t>
      </w:r>
      <w:r w:rsidR="00051D4F">
        <w:rPr>
          <w:rFonts w:ascii="Times New Roman" w:hAnsi="Times New Roman"/>
          <w:color w:val="000000" w:themeColor="text1"/>
          <w:sz w:val="28"/>
          <w:szCs w:val="28"/>
          <w:lang w:eastAsia="ru-RU"/>
        </w:rPr>
        <w:t>9646</w:t>
      </w:r>
      <w:r w:rsidRPr="0084488B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руб. </w:t>
      </w:r>
      <w:r w:rsidR="00051D4F">
        <w:rPr>
          <w:rFonts w:ascii="Times New Roman" w:hAnsi="Times New Roman"/>
          <w:color w:val="000000" w:themeColor="text1"/>
          <w:sz w:val="28"/>
          <w:szCs w:val="28"/>
          <w:lang w:eastAsia="ru-RU"/>
        </w:rPr>
        <w:t>20</w:t>
      </w:r>
      <w:r w:rsidRPr="0084488B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коп., пени за просрочку исполнения обязательств в размере </w:t>
      </w:r>
      <w:r w:rsidR="00051D4F">
        <w:rPr>
          <w:rFonts w:ascii="Times New Roman" w:hAnsi="Times New Roman"/>
          <w:color w:val="000000" w:themeColor="text1"/>
          <w:sz w:val="28"/>
          <w:szCs w:val="28"/>
          <w:lang w:eastAsia="ru-RU"/>
        </w:rPr>
        <w:t>1348</w:t>
      </w:r>
      <w:r w:rsidRPr="0084488B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руб. </w:t>
      </w:r>
      <w:r w:rsidR="00051D4F">
        <w:rPr>
          <w:rFonts w:ascii="Times New Roman" w:hAnsi="Times New Roman"/>
          <w:color w:val="000000" w:themeColor="text1"/>
          <w:sz w:val="28"/>
          <w:szCs w:val="28"/>
          <w:lang w:eastAsia="ru-RU"/>
        </w:rPr>
        <w:t>29</w:t>
      </w:r>
      <w:r w:rsidRPr="0084488B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коп., судебные расходы по уплате государственной пошлины в размере </w:t>
      </w:r>
      <w:r w:rsidR="00051D4F">
        <w:rPr>
          <w:rFonts w:ascii="Times New Roman" w:hAnsi="Times New Roman"/>
          <w:color w:val="000000" w:themeColor="text1"/>
          <w:sz w:val="28"/>
          <w:szCs w:val="28"/>
          <w:lang w:eastAsia="ru-RU"/>
        </w:rPr>
        <w:t>439</w:t>
      </w:r>
      <w:r w:rsidRPr="0084488B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руб. </w:t>
      </w:r>
      <w:r w:rsidR="00051D4F">
        <w:rPr>
          <w:rFonts w:ascii="Times New Roman" w:hAnsi="Times New Roman"/>
          <w:color w:val="000000" w:themeColor="text1"/>
          <w:sz w:val="28"/>
          <w:szCs w:val="28"/>
          <w:lang w:eastAsia="ru-RU"/>
        </w:rPr>
        <w:t>78</w:t>
      </w:r>
      <w:r w:rsidRPr="0084488B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коп., а всего в размере 1</w:t>
      </w:r>
      <w:r w:rsidR="000107B9">
        <w:rPr>
          <w:rFonts w:ascii="Times New Roman" w:hAnsi="Times New Roman"/>
          <w:color w:val="000000" w:themeColor="text1"/>
          <w:sz w:val="28"/>
          <w:szCs w:val="28"/>
          <w:lang w:eastAsia="ru-RU"/>
        </w:rPr>
        <w:t>1</w:t>
      </w:r>
      <w:r w:rsidR="00051D4F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434</w:t>
      </w:r>
      <w:r w:rsidRPr="0084488B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(</w:t>
      </w:r>
      <w:r w:rsidR="00051D4F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одиннадцать</w:t>
      </w:r>
      <w:r w:rsidRPr="0084488B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тысяч </w:t>
      </w:r>
      <w:r w:rsidR="00051D4F">
        <w:rPr>
          <w:rFonts w:ascii="Times New Roman" w:hAnsi="Times New Roman"/>
          <w:color w:val="000000" w:themeColor="text1"/>
          <w:sz w:val="28"/>
          <w:szCs w:val="28"/>
          <w:lang w:eastAsia="ru-RU"/>
        </w:rPr>
        <w:t>четыреста тридцать</w:t>
      </w:r>
      <w:r w:rsidR="00051D4F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четыре</w:t>
      </w:r>
      <w:r w:rsidRPr="0084488B">
        <w:rPr>
          <w:rFonts w:ascii="Times New Roman" w:hAnsi="Times New Roman"/>
          <w:color w:val="000000" w:themeColor="text1"/>
          <w:sz w:val="28"/>
          <w:szCs w:val="28"/>
          <w:lang w:eastAsia="ru-RU"/>
        </w:rPr>
        <w:t>) рубл</w:t>
      </w:r>
      <w:r w:rsidR="008E76B4">
        <w:rPr>
          <w:rFonts w:ascii="Times New Roman" w:hAnsi="Times New Roman"/>
          <w:color w:val="000000" w:themeColor="text1"/>
          <w:sz w:val="28"/>
          <w:szCs w:val="28"/>
          <w:lang w:eastAsia="ru-RU"/>
        </w:rPr>
        <w:t>я</w:t>
      </w:r>
      <w:r w:rsidRPr="0084488B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="000107B9">
        <w:rPr>
          <w:rFonts w:ascii="Times New Roman" w:hAnsi="Times New Roman"/>
          <w:color w:val="000000" w:themeColor="text1"/>
          <w:sz w:val="28"/>
          <w:szCs w:val="28"/>
          <w:lang w:eastAsia="ru-RU"/>
        </w:rPr>
        <w:t>2</w:t>
      </w:r>
      <w:r w:rsidR="008E76B4">
        <w:rPr>
          <w:rFonts w:ascii="Times New Roman" w:hAnsi="Times New Roman"/>
          <w:color w:val="000000" w:themeColor="text1"/>
          <w:sz w:val="28"/>
          <w:szCs w:val="28"/>
          <w:lang w:eastAsia="ru-RU"/>
        </w:rPr>
        <w:t>7</w:t>
      </w:r>
      <w:r w:rsidRPr="0084488B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копе</w:t>
      </w:r>
      <w:r w:rsidR="008E76B4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е</w:t>
      </w:r>
      <w:r w:rsidRPr="0084488B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к.</w:t>
      </w:r>
    </w:p>
    <w:p w:rsidR="00980B37" w:rsidRPr="0084488B" w:rsidP="0084488B" w14:paraId="6569A8D8" w14:textId="691ED54E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84488B">
        <w:rPr>
          <w:rFonts w:ascii="Times New Roman" w:hAnsi="Times New Roman"/>
          <w:color w:val="000000" w:themeColor="text1"/>
          <w:sz w:val="28"/>
          <w:szCs w:val="28"/>
          <w:lang w:eastAsia="ru-RU"/>
        </w:rPr>
        <w:t>Решение суда в части взыскания с</w:t>
      </w:r>
      <w:r w:rsidR="008E76B4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Pr="008E76B4" w:rsidR="008E76B4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Коринюк Наталии Мойсеевны задолженност</w:t>
      </w:r>
      <w:r w:rsidR="008E76B4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и</w:t>
      </w:r>
      <w:r w:rsidRPr="008E76B4" w:rsidR="008E76B4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по оплате взносов на капитальный ремонт общего имущества многоквартирного жилого дома за период с июня 2020 года по октябрь 2023 года в размере 9646 руб. 20 коп., пени за просрочку исполнения обязательств в размере 1348 руб. 29 коп., судебны</w:t>
      </w:r>
      <w:r w:rsidR="008E76B4">
        <w:rPr>
          <w:rFonts w:ascii="Times New Roman" w:hAnsi="Times New Roman"/>
          <w:color w:val="000000" w:themeColor="text1"/>
          <w:sz w:val="28"/>
          <w:szCs w:val="28"/>
          <w:lang w:eastAsia="ru-RU"/>
        </w:rPr>
        <w:t>х</w:t>
      </w:r>
      <w:r w:rsidRPr="008E76B4" w:rsidR="008E76B4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расход</w:t>
      </w:r>
      <w:r w:rsidR="008E76B4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ов</w:t>
      </w:r>
      <w:r w:rsidRPr="008E76B4" w:rsidR="008E76B4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по уплате государственной пошлины в размере 439 руб. 78 коп.</w:t>
      </w:r>
      <w:r w:rsidRPr="000107B9" w:rsidR="000107B9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, </w:t>
      </w:r>
      <w:r w:rsidRPr="0084488B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не подлежит исполнению в связи с фактическим исполнением ответчиком (добровольным удовлетворением исковых требований до принятия судом решения).</w:t>
      </w:r>
    </w:p>
    <w:p w:rsidR="001C60BA" w:rsidRPr="0084488B" w:rsidP="00D711FA" w14:paraId="7293995E" w14:textId="77777777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84488B">
        <w:rPr>
          <w:rFonts w:ascii="Times New Roman" w:hAnsi="Times New Roman"/>
          <w:color w:val="000000" w:themeColor="text1"/>
          <w:sz w:val="28"/>
          <w:szCs w:val="28"/>
          <w:lang w:eastAsia="ru-RU"/>
        </w:rPr>
        <w:t>Разъяснить сторонам, что мировой судья может не сост</w:t>
      </w:r>
      <w:r w:rsidRPr="0084488B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авлять мотивированное решение суда по рассмотренному им делу. При этом лица, </w:t>
      </w:r>
      <w:r w:rsidRPr="0084488B">
        <w:rPr>
          <w:rFonts w:ascii="Times New Roman" w:hAnsi="Times New Roman"/>
          <w:color w:val="000000" w:themeColor="text1"/>
          <w:sz w:val="28"/>
          <w:szCs w:val="28"/>
          <w:lang w:eastAsia="ru-RU"/>
        </w:rPr>
        <w:t>участвующие в деле, их представители вправе подать заявление о составлении мотивированного решения суда в течение трех дней со дня объявления резолютивной части решения суда, а ес</w:t>
      </w:r>
      <w:r w:rsidRPr="0084488B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ли они не присутствовали в судебном заседании - в течение пятнадцати дней со дня объявления резолютивной части решения суда. В случае подачи такого заявления стороны могут ознакомиться с мотивированным решением суда по истечении пяти дней со дня поступлени</w:t>
      </w:r>
      <w:r w:rsidRPr="0084488B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я заявления мировому судье. </w:t>
      </w:r>
      <w:r w:rsidRPr="0084488B">
        <w:rPr>
          <w:rFonts w:ascii="Times New Roman" w:hAnsi="Times New Roman"/>
          <w:color w:val="000000" w:themeColor="text1"/>
          <w:sz w:val="28"/>
          <w:szCs w:val="28"/>
          <w:lang w:eastAsia="ru-RU"/>
        </w:rPr>
        <w:tab/>
      </w:r>
      <w:r w:rsidRPr="0084488B">
        <w:rPr>
          <w:rFonts w:ascii="Times New Roman" w:hAnsi="Times New Roman"/>
          <w:color w:val="000000" w:themeColor="text1"/>
          <w:sz w:val="28"/>
          <w:szCs w:val="28"/>
          <w:lang w:eastAsia="ru-RU"/>
        </w:rPr>
        <w:tab/>
      </w:r>
      <w:r w:rsidRPr="0084488B">
        <w:rPr>
          <w:rFonts w:ascii="Times New Roman" w:hAnsi="Times New Roman"/>
          <w:color w:val="000000" w:themeColor="text1"/>
          <w:sz w:val="28"/>
          <w:szCs w:val="28"/>
          <w:lang w:eastAsia="ru-RU"/>
        </w:rPr>
        <w:tab/>
      </w:r>
    </w:p>
    <w:p w:rsidR="00D711FA" w:rsidRPr="0084488B" w:rsidP="00D711FA" w14:paraId="236FAB0E" w14:textId="77777777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84488B">
        <w:rPr>
          <w:rFonts w:ascii="Times New Roman" w:hAnsi="Times New Roman"/>
          <w:color w:val="000000" w:themeColor="text1"/>
          <w:sz w:val="28"/>
          <w:szCs w:val="28"/>
          <w:lang w:eastAsia="ru-RU"/>
        </w:rPr>
        <w:t>Решение может быть обжаловано в апелляционном порядке в течение одного месяца со дня принятия решения в окончательной форме, путем подачи апелляционной жалобы в Ялтинский городской суд Республики Крым через мирового судью.</w:t>
      </w:r>
      <w:r w:rsidRPr="0084488B">
        <w:rPr>
          <w:rFonts w:ascii="Times New Roman" w:hAnsi="Times New Roman"/>
          <w:color w:val="000000" w:themeColor="text1"/>
          <w:sz w:val="28"/>
          <w:szCs w:val="28"/>
          <w:lang w:eastAsia="ru-RU"/>
        </w:rPr>
        <w:tab/>
      </w:r>
    </w:p>
    <w:p w:rsidR="00D711FA" w:rsidRPr="0084488B" w:rsidP="00F93E42" w14:paraId="0E01EDF6" w14:textId="77777777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</w:p>
    <w:p w:rsidR="00F93E42" w:rsidRPr="0084488B" w:rsidP="00F93E42" w14:paraId="7B12C0D8" w14:textId="2D63F797">
      <w:pPr>
        <w:shd w:val="clear" w:color="auto" w:fill="FFFFFF"/>
        <w:spacing w:after="0" w:line="158" w:lineRule="atLeast"/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84488B">
        <w:rPr>
          <w:rFonts w:ascii="Times New Roman" w:hAnsi="Times New Roman"/>
          <w:color w:val="000000" w:themeColor="text1"/>
          <w:sz w:val="28"/>
          <w:szCs w:val="28"/>
        </w:rPr>
        <w:t>Мировой судья</w:t>
      </w:r>
      <w:r w:rsidRPr="0084488B">
        <w:rPr>
          <w:rFonts w:ascii="Times New Roman" w:hAnsi="Times New Roman"/>
          <w:color w:val="000000" w:themeColor="text1"/>
          <w:sz w:val="28"/>
          <w:szCs w:val="28"/>
        </w:rPr>
        <w:tab/>
      </w:r>
      <w:r w:rsidRPr="0084488B">
        <w:rPr>
          <w:rFonts w:ascii="Times New Roman" w:hAnsi="Times New Roman"/>
          <w:color w:val="000000" w:themeColor="text1"/>
          <w:sz w:val="28"/>
          <w:szCs w:val="28"/>
        </w:rPr>
        <w:tab/>
      </w:r>
      <w:r w:rsidRPr="0084488B" w:rsidR="00065750">
        <w:rPr>
          <w:rFonts w:ascii="Times New Roman" w:hAnsi="Times New Roman"/>
          <w:color w:val="000000" w:themeColor="text1"/>
          <w:sz w:val="28"/>
          <w:szCs w:val="28"/>
        </w:rPr>
        <w:tab/>
      </w:r>
      <w:r w:rsidRPr="0084488B" w:rsidR="00540AF9">
        <w:rPr>
          <w:rFonts w:ascii="Times New Roman" w:hAnsi="Times New Roman"/>
          <w:color w:val="000000" w:themeColor="text1"/>
          <w:sz w:val="28"/>
          <w:szCs w:val="28"/>
        </w:rPr>
        <w:t>(подпись)</w:t>
      </w:r>
      <w:r w:rsidRPr="0084488B">
        <w:rPr>
          <w:rFonts w:ascii="Times New Roman" w:hAnsi="Times New Roman"/>
          <w:color w:val="000000" w:themeColor="text1"/>
          <w:sz w:val="28"/>
          <w:szCs w:val="28"/>
        </w:rPr>
        <w:tab/>
        <w:t xml:space="preserve">             </w:t>
      </w:r>
      <w:r w:rsidRPr="0084488B">
        <w:rPr>
          <w:rFonts w:ascii="Times New Roman" w:hAnsi="Times New Roman"/>
          <w:color w:val="000000" w:themeColor="text1"/>
          <w:sz w:val="28"/>
          <w:szCs w:val="28"/>
        </w:rPr>
        <w:tab/>
        <w:t xml:space="preserve"> Я.Ю. Ершова</w:t>
      </w:r>
    </w:p>
    <w:p w:rsidR="00AF37FF" w:rsidRPr="0084488B" w:rsidP="00F93E42" w14:paraId="604DDF90" w14:textId="77777777">
      <w:pPr>
        <w:shd w:val="clear" w:color="auto" w:fill="FFFFFF"/>
        <w:spacing w:after="0" w:line="158" w:lineRule="atLeast"/>
        <w:ind w:firstLine="708"/>
        <w:jc w:val="both"/>
        <w:rPr>
          <w:rFonts w:ascii="Times New Roman" w:hAnsi="Times New Roman"/>
          <w:color w:val="000000" w:themeColor="text1"/>
          <w:sz w:val="21"/>
          <w:szCs w:val="21"/>
        </w:rPr>
      </w:pPr>
    </w:p>
    <w:p w:rsidR="00F93E42" w:rsidRPr="0084488B" w:rsidP="00F93E42" w14:paraId="197D0D71" w14:textId="77777777">
      <w:pPr>
        <w:shd w:val="clear" w:color="auto" w:fill="FFFFFF"/>
        <w:spacing w:after="0" w:line="158" w:lineRule="atLeast"/>
        <w:ind w:firstLine="708"/>
        <w:jc w:val="both"/>
        <w:rPr>
          <w:rFonts w:ascii="Times New Roman" w:hAnsi="Times New Roman"/>
          <w:color w:val="000000" w:themeColor="text1"/>
          <w:sz w:val="21"/>
          <w:szCs w:val="21"/>
        </w:rPr>
      </w:pPr>
      <w:r w:rsidRPr="0084488B">
        <w:rPr>
          <w:rFonts w:ascii="Times New Roman" w:hAnsi="Times New Roman"/>
          <w:color w:val="000000" w:themeColor="text1"/>
          <w:sz w:val="21"/>
          <w:szCs w:val="21"/>
        </w:rPr>
        <w:t>Копия верна</w:t>
      </w:r>
    </w:p>
    <w:p w:rsidR="00F93E42" w:rsidRPr="0084488B" w:rsidP="00F93E42" w14:paraId="6D795BF9" w14:textId="257E48B8">
      <w:pPr>
        <w:shd w:val="clear" w:color="auto" w:fill="FFFFFF"/>
        <w:spacing w:after="0" w:line="158" w:lineRule="atLeast"/>
        <w:ind w:firstLine="708"/>
        <w:jc w:val="both"/>
        <w:rPr>
          <w:rFonts w:ascii="Times New Roman" w:hAnsi="Times New Roman"/>
          <w:color w:val="000000" w:themeColor="text1"/>
          <w:sz w:val="21"/>
          <w:szCs w:val="21"/>
        </w:rPr>
      </w:pPr>
      <w:r w:rsidRPr="0084488B">
        <w:rPr>
          <w:rFonts w:ascii="Times New Roman" w:hAnsi="Times New Roman"/>
          <w:color w:val="000000" w:themeColor="text1"/>
          <w:sz w:val="21"/>
          <w:szCs w:val="21"/>
        </w:rPr>
        <w:t>Дата выдачи  «</w:t>
      </w:r>
      <w:r w:rsidRPr="0084488B" w:rsidR="00C12F5D">
        <w:rPr>
          <w:rFonts w:ascii="Times New Roman" w:hAnsi="Times New Roman"/>
          <w:color w:val="000000" w:themeColor="text1"/>
          <w:sz w:val="21"/>
          <w:szCs w:val="21"/>
        </w:rPr>
        <w:t>2</w:t>
      </w:r>
      <w:r w:rsidRPr="0084488B" w:rsidR="00EB364A">
        <w:rPr>
          <w:rFonts w:ascii="Times New Roman" w:hAnsi="Times New Roman"/>
          <w:color w:val="000000" w:themeColor="text1"/>
          <w:sz w:val="21"/>
          <w:szCs w:val="21"/>
        </w:rPr>
        <w:t>4</w:t>
      </w:r>
      <w:r w:rsidRPr="0084488B">
        <w:rPr>
          <w:rFonts w:ascii="Times New Roman" w:hAnsi="Times New Roman"/>
          <w:color w:val="000000" w:themeColor="text1"/>
          <w:sz w:val="21"/>
          <w:szCs w:val="21"/>
        </w:rPr>
        <w:t xml:space="preserve">» </w:t>
      </w:r>
      <w:r w:rsidRPr="0084488B" w:rsidR="00980B37">
        <w:rPr>
          <w:rFonts w:ascii="Times New Roman" w:hAnsi="Times New Roman"/>
          <w:color w:val="000000" w:themeColor="text1"/>
          <w:sz w:val="21"/>
          <w:szCs w:val="21"/>
        </w:rPr>
        <w:t>января</w:t>
      </w:r>
      <w:r w:rsidRPr="0084488B">
        <w:rPr>
          <w:rFonts w:ascii="Times New Roman" w:hAnsi="Times New Roman"/>
          <w:color w:val="000000" w:themeColor="text1"/>
          <w:sz w:val="21"/>
          <w:szCs w:val="21"/>
        </w:rPr>
        <w:t xml:space="preserve"> 202</w:t>
      </w:r>
      <w:r w:rsidRPr="0084488B" w:rsidR="00D13B1F">
        <w:rPr>
          <w:rFonts w:ascii="Times New Roman" w:hAnsi="Times New Roman"/>
          <w:color w:val="000000" w:themeColor="text1"/>
          <w:sz w:val="21"/>
          <w:szCs w:val="21"/>
        </w:rPr>
        <w:t>4</w:t>
      </w:r>
      <w:r w:rsidRPr="0084488B" w:rsidR="00EB364A">
        <w:rPr>
          <w:rFonts w:ascii="Times New Roman" w:hAnsi="Times New Roman"/>
          <w:color w:val="000000" w:themeColor="text1"/>
          <w:sz w:val="21"/>
          <w:szCs w:val="21"/>
        </w:rPr>
        <w:t xml:space="preserve"> </w:t>
      </w:r>
      <w:r w:rsidRPr="0084488B">
        <w:rPr>
          <w:rFonts w:ascii="Times New Roman" w:hAnsi="Times New Roman"/>
          <w:color w:val="000000" w:themeColor="text1"/>
          <w:sz w:val="21"/>
          <w:szCs w:val="21"/>
        </w:rPr>
        <w:t>г.</w:t>
      </w:r>
    </w:p>
    <w:p w:rsidR="00F93E42" w:rsidRPr="0084488B" w:rsidP="00F93E42" w14:paraId="63CA5AF0" w14:textId="0A183091">
      <w:pPr>
        <w:shd w:val="clear" w:color="auto" w:fill="FFFFFF"/>
        <w:spacing w:after="0" w:line="158" w:lineRule="atLeast"/>
        <w:ind w:firstLine="708"/>
        <w:jc w:val="both"/>
        <w:rPr>
          <w:rFonts w:ascii="Times New Roman" w:hAnsi="Times New Roman"/>
          <w:color w:val="000000" w:themeColor="text1"/>
          <w:sz w:val="21"/>
          <w:szCs w:val="21"/>
        </w:rPr>
      </w:pPr>
      <w:r w:rsidRPr="0084488B">
        <w:rPr>
          <w:rFonts w:ascii="Times New Roman" w:hAnsi="Times New Roman"/>
          <w:color w:val="000000" w:themeColor="text1"/>
          <w:sz w:val="21"/>
          <w:szCs w:val="21"/>
        </w:rPr>
        <w:t xml:space="preserve">Мировой судья                                                    </w:t>
      </w:r>
      <w:r w:rsidRPr="0084488B">
        <w:rPr>
          <w:rFonts w:ascii="Times New Roman" w:hAnsi="Times New Roman"/>
          <w:color w:val="000000" w:themeColor="text1"/>
          <w:sz w:val="21"/>
          <w:szCs w:val="21"/>
        </w:rPr>
        <w:tab/>
        <w:t xml:space="preserve">                       </w:t>
      </w:r>
      <w:r w:rsidRPr="0084488B">
        <w:rPr>
          <w:rFonts w:ascii="Times New Roman" w:hAnsi="Times New Roman"/>
          <w:color w:val="000000" w:themeColor="text1"/>
          <w:sz w:val="21"/>
          <w:szCs w:val="21"/>
        </w:rPr>
        <w:tab/>
      </w:r>
      <w:r w:rsidRPr="0084488B" w:rsidR="00065750">
        <w:rPr>
          <w:rFonts w:ascii="Times New Roman" w:hAnsi="Times New Roman"/>
          <w:color w:val="000000" w:themeColor="text1"/>
          <w:sz w:val="21"/>
          <w:szCs w:val="21"/>
        </w:rPr>
        <w:tab/>
      </w:r>
      <w:r w:rsidRPr="0084488B" w:rsidR="00C12F5D">
        <w:rPr>
          <w:rFonts w:ascii="Times New Roman" w:hAnsi="Times New Roman"/>
          <w:color w:val="000000" w:themeColor="text1"/>
          <w:sz w:val="21"/>
          <w:szCs w:val="21"/>
        </w:rPr>
        <w:tab/>
      </w:r>
      <w:r w:rsidRPr="0084488B">
        <w:rPr>
          <w:rFonts w:ascii="Times New Roman" w:hAnsi="Times New Roman"/>
          <w:color w:val="000000" w:themeColor="text1"/>
          <w:sz w:val="21"/>
          <w:szCs w:val="21"/>
        </w:rPr>
        <w:t>Я.Ю. Ершова</w:t>
      </w:r>
    </w:p>
    <w:p w:rsidR="008D39BC" w:rsidRPr="0084488B" w:rsidP="00F93E42" w14:paraId="650F9036" w14:textId="50277E8F">
      <w:pPr>
        <w:shd w:val="clear" w:color="auto" w:fill="FFFFFF"/>
        <w:spacing w:after="0" w:line="158" w:lineRule="atLeast"/>
        <w:ind w:left="708"/>
        <w:jc w:val="both"/>
        <w:rPr>
          <w:rFonts w:ascii="Times New Roman" w:hAnsi="Times New Roman"/>
          <w:color w:val="000000" w:themeColor="text1"/>
          <w:sz w:val="21"/>
          <w:szCs w:val="21"/>
        </w:rPr>
      </w:pPr>
      <w:r w:rsidRPr="0084488B">
        <w:rPr>
          <w:rFonts w:ascii="Times New Roman" w:hAnsi="Times New Roman"/>
          <w:color w:val="000000" w:themeColor="text1"/>
          <w:sz w:val="21"/>
          <w:szCs w:val="21"/>
        </w:rPr>
        <w:t xml:space="preserve">Секретарь судебного заседания </w:t>
      </w:r>
      <w:r w:rsidRPr="0084488B">
        <w:rPr>
          <w:rFonts w:ascii="Times New Roman" w:hAnsi="Times New Roman"/>
          <w:color w:val="000000" w:themeColor="text1"/>
          <w:sz w:val="21"/>
          <w:szCs w:val="21"/>
        </w:rPr>
        <w:tab/>
      </w:r>
      <w:r w:rsidRPr="0084488B">
        <w:rPr>
          <w:rFonts w:ascii="Times New Roman" w:hAnsi="Times New Roman"/>
          <w:color w:val="000000" w:themeColor="text1"/>
          <w:sz w:val="21"/>
          <w:szCs w:val="21"/>
        </w:rPr>
        <w:tab/>
      </w:r>
      <w:r w:rsidRPr="0084488B">
        <w:rPr>
          <w:rFonts w:ascii="Times New Roman" w:hAnsi="Times New Roman"/>
          <w:color w:val="000000" w:themeColor="text1"/>
          <w:sz w:val="21"/>
          <w:szCs w:val="21"/>
        </w:rPr>
        <w:tab/>
      </w:r>
      <w:r w:rsidRPr="0084488B">
        <w:rPr>
          <w:rFonts w:ascii="Times New Roman" w:hAnsi="Times New Roman"/>
          <w:color w:val="000000" w:themeColor="text1"/>
          <w:sz w:val="21"/>
          <w:szCs w:val="21"/>
        </w:rPr>
        <w:tab/>
      </w:r>
      <w:r w:rsidRPr="0084488B">
        <w:rPr>
          <w:rFonts w:ascii="Times New Roman" w:hAnsi="Times New Roman"/>
          <w:color w:val="000000" w:themeColor="text1"/>
          <w:sz w:val="21"/>
          <w:szCs w:val="21"/>
        </w:rPr>
        <w:tab/>
      </w:r>
      <w:r w:rsidRPr="0084488B">
        <w:rPr>
          <w:rFonts w:ascii="Times New Roman" w:hAnsi="Times New Roman"/>
          <w:color w:val="000000" w:themeColor="text1"/>
          <w:sz w:val="21"/>
          <w:szCs w:val="21"/>
        </w:rPr>
        <w:tab/>
      </w:r>
      <w:r w:rsidRPr="0084488B" w:rsidR="00D13B1F">
        <w:rPr>
          <w:rFonts w:ascii="Times New Roman" w:hAnsi="Times New Roman"/>
          <w:color w:val="000000" w:themeColor="text1"/>
          <w:sz w:val="21"/>
          <w:szCs w:val="21"/>
        </w:rPr>
        <w:t>Т</w:t>
      </w:r>
      <w:r w:rsidRPr="0084488B">
        <w:rPr>
          <w:rFonts w:ascii="Times New Roman" w:hAnsi="Times New Roman"/>
          <w:color w:val="000000" w:themeColor="text1"/>
          <w:sz w:val="21"/>
          <w:szCs w:val="21"/>
        </w:rPr>
        <w:t>.</w:t>
      </w:r>
      <w:r w:rsidRPr="0084488B" w:rsidR="00D13B1F">
        <w:rPr>
          <w:rFonts w:ascii="Times New Roman" w:hAnsi="Times New Roman"/>
          <w:color w:val="000000" w:themeColor="text1"/>
          <w:sz w:val="21"/>
          <w:szCs w:val="21"/>
        </w:rPr>
        <w:t>С</w:t>
      </w:r>
      <w:r w:rsidRPr="0084488B">
        <w:rPr>
          <w:rFonts w:ascii="Times New Roman" w:hAnsi="Times New Roman"/>
          <w:color w:val="000000" w:themeColor="text1"/>
          <w:sz w:val="21"/>
          <w:szCs w:val="21"/>
        </w:rPr>
        <w:t xml:space="preserve">. </w:t>
      </w:r>
      <w:r w:rsidRPr="0084488B" w:rsidR="00D13B1F">
        <w:rPr>
          <w:rFonts w:ascii="Times New Roman" w:hAnsi="Times New Roman"/>
          <w:color w:val="000000" w:themeColor="text1"/>
          <w:sz w:val="21"/>
          <w:szCs w:val="21"/>
        </w:rPr>
        <w:t>Васильева</w:t>
      </w:r>
    </w:p>
    <w:p w:rsidR="00F93E42" w:rsidRPr="0084488B" w:rsidP="00F93E42" w14:paraId="211C5E75" w14:textId="27A85713">
      <w:pPr>
        <w:shd w:val="clear" w:color="auto" w:fill="FFFFFF"/>
        <w:spacing w:after="0" w:line="158" w:lineRule="atLeast"/>
        <w:ind w:left="708"/>
        <w:jc w:val="both"/>
        <w:rPr>
          <w:rFonts w:ascii="Times New Roman" w:hAnsi="Times New Roman"/>
          <w:color w:val="000000" w:themeColor="text1"/>
          <w:sz w:val="21"/>
          <w:szCs w:val="21"/>
        </w:rPr>
      </w:pPr>
      <w:r w:rsidRPr="0084488B">
        <w:rPr>
          <w:rFonts w:ascii="Times New Roman" w:hAnsi="Times New Roman"/>
          <w:color w:val="000000" w:themeColor="text1"/>
          <w:sz w:val="21"/>
          <w:szCs w:val="21"/>
        </w:rPr>
        <w:t>Оригинал резолютивной части решения находится в деле № 2-96-</w:t>
      </w:r>
      <w:r w:rsidR="008E76B4">
        <w:rPr>
          <w:rFonts w:ascii="Times New Roman" w:hAnsi="Times New Roman"/>
          <w:color w:val="000000" w:themeColor="text1"/>
          <w:sz w:val="21"/>
          <w:szCs w:val="21"/>
        </w:rPr>
        <w:t>23</w:t>
      </w:r>
      <w:r w:rsidRPr="0084488B">
        <w:rPr>
          <w:rFonts w:ascii="Times New Roman" w:hAnsi="Times New Roman"/>
          <w:color w:val="000000" w:themeColor="text1"/>
          <w:sz w:val="21"/>
          <w:szCs w:val="21"/>
        </w:rPr>
        <w:t>/202</w:t>
      </w:r>
      <w:r w:rsidRPr="0084488B" w:rsidR="00D13B1F">
        <w:rPr>
          <w:rFonts w:ascii="Times New Roman" w:hAnsi="Times New Roman"/>
          <w:color w:val="000000" w:themeColor="text1"/>
          <w:sz w:val="21"/>
          <w:szCs w:val="21"/>
        </w:rPr>
        <w:t>4</w:t>
      </w:r>
      <w:r w:rsidRPr="0084488B">
        <w:rPr>
          <w:rFonts w:ascii="Times New Roman" w:hAnsi="Times New Roman"/>
          <w:color w:val="000000" w:themeColor="text1"/>
          <w:sz w:val="21"/>
          <w:szCs w:val="21"/>
        </w:rPr>
        <w:t>, находящемся в судебном участке № 96 Ялтинского судебного района (городской округ Ялта) Республики Крым.</w:t>
      </w:r>
    </w:p>
    <w:p w:rsidR="00F93E42" w:rsidRPr="0084488B" w:rsidP="00F93E42" w14:paraId="58606520" w14:textId="77777777">
      <w:pPr>
        <w:shd w:val="clear" w:color="auto" w:fill="FFFFFF"/>
        <w:spacing w:after="0" w:line="158" w:lineRule="atLeast"/>
        <w:ind w:firstLine="708"/>
        <w:jc w:val="both"/>
        <w:rPr>
          <w:rFonts w:ascii="Times New Roman" w:hAnsi="Times New Roman"/>
          <w:color w:val="000000" w:themeColor="text1"/>
          <w:sz w:val="21"/>
          <w:szCs w:val="21"/>
        </w:rPr>
      </w:pPr>
      <w:r w:rsidRPr="0084488B">
        <w:rPr>
          <w:rFonts w:ascii="Times New Roman" w:hAnsi="Times New Roman"/>
          <w:color w:val="000000" w:themeColor="text1"/>
          <w:sz w:val="21"/>
          <w:szCs w:val="21"/>
        </w:rPr>
        <w:t>Решение не вступило в законную силу.</w:t>
      </w:r>
    </w:p>
    <w:p w:rsidR="00F93E42" w:rsidRPr="0084488B" w:rsidP="00F93E42" w14:paraId="0514666D" w14:textId="5D0BCFEA">
      <w:pPr>
        <w:shd w:val="clear" w:color="auto" w:fill="FFFFFF"/>
        <w:spacing w:after="0" w:line="158" w:lineRule="atLeast"/>
        <w:ind w:firstLine="708"/>
        <w:jc w:val="both"/>
        <w:rPr>
          <w:rFonts w:ascii="Times New Roman" w:hAnsi="Times New Roman"/>
          <w:color w:val="000000" w:themeColor="text1"/>
          <w:sz w:val="21"/>
          <w:szCs w:val="21"/>
        </w:rPr>
      </w:pPr>
      <w:r w:rsidRPr="0084488B">
        <w:rPr>
          <w:rFonts w:ascii="Times New Roman" w:hAnsi="Times New Roman"/>
          <w:color w:val="000000" w:themeColor="text1"/>
          <w:sz w:val="21"/>
          <w:szCs w:val="21"/>
        </w:rPr>
        <w:t xml:space="preserve">Мировой судья                                 </w:t>
      </w:r>
      <w:r w:rsidRPr="0084488B">
        <w:rPr>
          <w:rFonts w:ascii="Times New Roman" w:hAnsi="Times New Roman"/>
          <w:color w:val="000000" w:themeColor="text1"/>
          <w:sz w:val="21"/>
          <w:szCs w:val="21"/>
        </w:rPr>
        <w:t xml:space="preserve">                   </w:t>
      </w:r>
      <w:r w:rsidRPr="0084488B">
        <w:rPr>
          <w:rFonts w:ascii="Times New Roman" w:hAnsi="Times New Roman"/>
          <w:color w:val="000000" w:themeColor="text1"/>
          <w:sz w:val="21"/>
          <w:szCs w:val="21"/>
        </w:rPr>
        <w:tab/>
        <w:t xml:space="preserve">                       </w:t>
      </w:r>
      <w:r w:rsidRPr="0084488B">
        <w:rPr>
          <w:rFonts w:ascii="Times New Roman" w:hAnsi="Times New Roman"/>
          <w:color w:val="000000" w:themeColor="text1"/>
          <w:sz w:val="21"/>
          <w:szCs w:val="21"/>
        </w:rPr>
        <w:tab/>
      </w:r>
      <w:r w:rsidRPr="0084488B" w:rsidR="00065750">
        <w:rPr>
          <w:rFonts w:ascii="Times New Roman" w:hAnsi="Times New Roman"/>
          <w:color w:val="000000" w:themeColor="text1"/>
          <w:sz w:val="21"/>
          <w:szCs w:val="21"/>
        </w:rPr>
        <w:tab/>
      </w:r>
      <w:r w:rsidRPr="0084488B" w:rsidR="00C12F5D">
        <w:rPr>
          <w:rFonts w:ascii="Times New Roman" w:hAnsi="Times New Roman"/>
          <w:color w:val="000000" w:themeColor="text1"/>
          <w:sz w:val="21"/>
          <w:szCs w:val="21"/>
        </w:rPr>
        <w:tab/>
      </w:r>
      <w:r w:rsidRPr="0084488B">
        <w:rPr>
          <w:rFonts w:ascii="Times New Roman" w:hAnsi="Times New Roman"/>
          <w:color w:val="000000" w:themeColor="text1"/>
          <w:sz w:val="21"/>
          <w:szCs w:val="21"/>
        </w:rPr>
        <w:t>Я.Ю. Ершова</w:t>
      </w:r>
    </w:p>
    <w:p w:rsidR="00D13B1F" w:rsidRPr="0084488B" w:rsidP="00D13B1F" w14:paraId="66BF401E" w14:textId="77777777">
      <w:pPr>
        <w:shd w:val="clear" w:color="auto" w:fill="FFFFFF"/>
        <w:spacing w:after="0" w:line="158" w:lineRule="atLeast"/>
        <w:ind w:left="708"/>
        <w:jc w:val="both"/>
        <w:rPr>
          <w:rFonts w:ascii="Times New Roman" w:hAnsi="Times New Roman"/>
          <w:color w:val="000000" w:themeColor="text1"/>
          <w:sz w:val="21"/>
          <w:szCs w:val="21"/>
        </w:rPr>
      </w:pPr>
      <w:r w:rsidRPr="0084488B">
        <w:rPr>
          <w:rFonts w:ascii="Times New Roman" w:hAnsi="Times New Roman"/>
          <w:color w:val="000000" w:themeColor="text1"/>
          <w:sz w:val="21"/>
          <w:szCs w:val="21"/>
        </w:rPr>
        <w:t xml:space="preserve">Секретарь судебного заседания </w:t>
      </w:r>
      <w:r w:rsidRPr="0084488B">
        <w:rPr>
          <w:rFonts w:ascii="Times New Roman" w:hAnsi="Times New Roman"/>
          <w:color w:val="000000" w:themeColor="text1"/>
          <w:sz w:val="21"/>
          <w:szCs w:val="21"/>
        </w:rPr>
        <w:tab/>
      </w:r>
      <w:r w:rsidRPr="0084488B">
        <w:rPr>
          <w:rFonts w:ascii="Times New Roman" w:hAnsi="Times New Roman"/>
          <w:color w:val="000000" w:themeColor="text1"/>
          <w:sz w:val="21"/>
          <w:szCs w:val="21"/>
        </w:rPr>
        <w:tab/>
      </w:r>
      <w:r w:rsidRPr="0084488B">
        <w:rPr>
          <w:rFonts w:ascii="Times New Roman" w:hAnsi="Times New Roman"/>
          <w:color w:val="000000" w:themeColor="text1"/>
          <w:sz w:val="21"/>
          <w:szCs w:val="21"/>
        </w:rPr>
        <w:tab/>
      </w:r>
      <w:r w:rsidRPr="0084488B">
        <w:rPr>
          <w:rFonts w:ascii="Times New Roman" w:hAnsi="Times New Roman"/>
          <w:color w:val="000000" w:themeColor="text1"/>
          <w:sz w:val="21"/>
          <w:szCs w:val="21"/>
        </w:rPr>
        <w:tab/>
      </w:r>
      <w:r w:rsidRPr="0084488B">
        <w:rPr>
          <w:rFonts w:ascii="Times New Roman" w:hAnsi="Times New Roman"/>
          <w:color w:val="000000" w:themeColor="text1"/>
          <w:sz w:val="21"/>
          <w:szCs w:val="21"/>
        </w:rPr>
        <w:tab/>
      </w:r>
      <w:r w:rsidRPr="0084488B">
        <w:rPr>
          <w:rFonts w:ascii="Times New Roman" w:hAnsi="Times New Roman"/>
          <w:color w:val="000000" w:themeColor="text1"/>
          <w:sz w:val="21"/>
          <w:szCs w:val="21"/>
        </w:rPr>
        <w:tab/>
        <w:t>Т.С. Васильева</w:t>
      </w:r>
    </w:p>
    <w:p w:rsidR="00F93E42" w:rsidRPr="0084488B" w:rsidP="00F93E42" w14:paraId="6D016604" w14:textId="77777777">
      <w:pPr>
        <w:shd w:val="clear" w:color="auto" w:fill="FFFFFF"/>
        <w:spacing w:after="0" w:line="158" w:lineRule="atLeast"/>
        <w:ind w:firstLine="708"/>
        <w:jc w:val="both"/>
        <w:rPr>
          <w:rFonts w:ascii="Times New Roman" w:hAnsi="Times New Roman"/>
          <w:color w:val="000000" w:themeColor="text1"/>
          <w:sz w:val="21"/>
          <w:szCs w:val="21"/>
        </w:rPr>
      </w:pPr>
    </w:p>
    <w:p w:rsidR="00F93E42" w:rsidRPr="0084488B" w:rsidP="00F93E42" w14:paraId="69B39F43" w14:textId="77777777">
      <w:pPr>
        <w:shd w:val="clear" w:color="auto" w:fill="FFFFFF"/>
        <w:spacing w:after="0" w:line="158" w:lineRule="atLeast"/>
        <w:ind w:firstLine="708"/>
        <w:jc w:val="both"/>
        <w:rPr>
          <w:rFonts w:ascii="Times New Roman" w:hAnsi="Times New Roman"/>
          <w:color w:val="000000" w:themeColor="text1"/>
          <w:sz w:val="21"/>
          <w:szCs w:val="21"/>
        </w:rPr>
      </w:pPr>
    </w:p>
    <w:p w:rsidR="00F93E42" w:rsidRPr="0084488B" w:rsidP="00F93E42" w14:paraId="2AF1B844" w14:textId="77777777">
      <w:pPr>
        <w:shd w:val="clear" w:color="auto" w:fill="FFFFFF"/>
        <w:spacing w:after="0" w:line="158" w:lineRule="atLeast"/>
        <w:ind w:firstLine="708"/>
        <w:jc w:val="both"/>
        <w:rPr>
          <w:rFonts w:ascii="Times New Roman" w:hAnsi="Times New Roman"/>
          <w:color w:val="000000" w:themeColor="text1"/>
          <w:sz w:val="21"/>
          <w:szCs w:val="21"/>
          <w:lang w:eastAsia="ru-RU"/>
        </w:rPr>
      </w:pPr>
    </w:p>
    <w:p w:rsidR="00F93E42" w:rsidRPr="0084488B" w:rsidP="00F93E42" w14:paraId="1636C3E6" w14:textId="77777777">
      <w:pPr>
        <w:shd w:val="clear" w:color="auto" w:fill="FFFFFF"/>
        <w:spacing w:after="0" w:line="158" w:lineRule="atLeast"/>
        <w:ind w:firstLine="708"/>
        <w:jc w:val="both"/>
        <w:rPr>
          <w:rFonts w:ascii="Times New Roman" w:hAnsi="Times New Roman"/>
          <w:bCs/>
          <w:color w:val="000000" w:themeColor="text1"/>
          <w:sz w:val="21"/>
          <w:szCs w:val="21"/>
          <w:lang w:eastAsia="ru-RU"/>
        </w:rPr>
      </w:pPr>
      <w:r w:rsidRPr="0084488B">
        <w:rPr>
          <w:rFonts w:ascii="Times New Roman" w:hAnsi="Times New Roman"/>
          <w:bCs/>
          <w:color w:val="000000" w:themeColor="text1"/>
          <w:sz w:val="21"/>
          <w:szCs w:val="21"/>
          <w:lang w:eastAsia="ru-RU"/>
        </w:rPr>
        <w:tab/>
      </w:r>
      <w:r w:rsidRPr="0084488B">
        <w:rPr>
          <w:rFonts w:ascii="Times New Roman" w:hAnsi="Times New Roman"/>
          <w:bCs/>
          <w:color w:val="000000" w:themeColor="text1"/>
          <w:sz w:val="21"/>
          <w:szCs w:val="21"/>
          <w:lang w:eastAsia="ru-RU"/>
        </w:rPr>
        <w:tab/>
      </w:r>
      <w:r w:rsidRPr="0084488B">
        <w:rPr>
          <w:rFonts w:ascii="Times New Roman" w:hAnsi="Times New Roman"/>
          <w:bCs/>
          <w:color w:val="000000" w:themeColor="text1"/>
          <w:sz w:val="21"/>
          <w:szCs w:val="21"/>
          <w:lang w:eastAsia="ru-RU"/>
        </w:rPr>
        <w:tab/>
      </w:r>
      <w:r w:rsidRPr="0084488B">
        <w:rPr>
          <w:rFonts w:ascii="Times New Roman" w:hAnsi="Times New Roman"/>
          <w:bCs/>
          <w:color w:val="000000" w:themeColor="text1"/>
          <w:sz w:val="21"/>
          <w:szCs w:val="21"/>
          <w:lang w:eastAsia="ru-RU"/>
        </w:rPr>
        <w:tab/>
      </w:r>
      <w:r w:rsidRPr="0084488B">
        <w:rPr>
          <w:rFonts w:ascii="Times New Roman" w:hAnsi="Times New Roman"/>
          <w:bCs/>
          <w:color w:val="000000" w:themeColor="text1"/>
          <w:sz w:val="21"/>
          <w:szCs w:val="21"/>
          <w:lang w:eastAsia="ru-RU"/>
        </w:rPr>
        <w:tab/>
      </w:r>
      <w:r w:rsidRPr="0084488B">
        <w:rPr>
          <w:rFonts w:ascii="Times New Roman" w:hAnsi="Times New Roman"/>
          <w:bCs/>
          <w:color w:val="000000" w:themeColor="text1"/>
          <w:sz w:val="21"/>
          <w:szCs w:val="21"/>
          <w:lang w:eastAsia="ru-RU"/>
        </w:rPr>
        <w:tab/>
      </w:r>
      <w:r w:rsidRPr="0084488B">
        <w:rPr>
          <w:rFonts w:ascii="Times New Roman" w:hAnsi="Times New Roman"/>
          <w:bCs/>
          <w:color w:val="000000" w:themeColor="text1"/>
          <w:sz w:val="21"/>
          <w:szCs w:val="21"/>
          <w:lang w:eastAsia="ru-RU"/>
        </w:rPr>
        <w:tab/>
      </w:r>
    </w:p>
    <w:p w:rsidR="00F93E42" w:rsidRPr="0084488B" w:rsidP="00F93E42" w14:paraId="4E061510" w14:textId="77777777">
      <w:pPr>
        <w:rPr>
          <w:color w:val="000000" w:themeColor="text1"/>
          <w:sz w:val="21"/>
          <w:szCs w:val="21"/>
        </w:rPr>
      </w:pPr>
    </w:p>
    <w:p w:rsidR="00F93E42" w:rsidRPr="0084488B" w:rsidP="00F93E42" w14:paraId="5A62DDBA" w14:textId="77777777">
      <w:pPr>
        <w:rPr>
          <w:color w:val="000000" w:themeColor="text1"/>
          <w:sz w:val="21"/>
          <w:szCs w:val="21"/>
        </w:rPr>
      </w:pPr>
    </w:p>
    <w:p w:rsidR="0015218D" w:rsidRPr="0084488B" w14:paraId="1DE11D63" w14:textId="77777777">
      <w:pPr>
        <w:rPr>
          <w:color w:val="000000" w:themeColor="text1"/>
          <w:sz w:val="21"/>
          <w:szCs w:val="21"/>
        </w:rPr>
      </w:pPr>
    </w:p>
    <w:sectPr w:rsidSect="00671B36">
      <w:pgSz w:w="11906" w:h="16838"/>
      <w:pgMar w:top="993" w:right="991" w:bottom="1079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3E42"/>
    <w:rsid w:val="000107B9"/>
    <w:rsid w:val="00027DF1"/>
    <w:rsid w:val="00051D4F"/>
    <w:rsid w:val="00054C30"/>
    <w:rsid w:val="00065750"/>
    <w:rsid w:val="000C40B0"/>
    <w:rsid w:val="00120373"/>
    <w:rsid w:val="00125E36"/>
    <w:rsid w:val="0015218D"/>
    <w:rsid w:val="001C60BA"/>
    <w:rsid w:val="002B6B50"/>
    <w:rsid w:val="002F60E2"/>
    <w:rsid w:val="00316B30"/>
    <w:rsid w:val="003564A6"/>
    <w:rsid w:val="00391B97"/>
    <w:rsid w:val="004A0F7F"/>
    <w:rsid w:val="004C7841"/>
    <w:rsid w:val="004F7BD7"/>
    <w:rsid w:val="00500437"/>
    <w:rsid w:val="00540AF9"/>
    <w:rsid w:val="00566BED"/>
    <w:rsid w:val="005A20D0"/>
    <w:rsid w:val="0061235E"/>
    <w:rsid w:val="0061560F"/>
    <w:rsid w:val="00625B8D"/>
    <w:rsid w:val="006410E3"/>
    <w:rsid w:val="00671B36"/>
    <w:rsid w:val="007A03A0"/>
    <w:rsid w:val="0084488B"/>
    <w:rsid w:val="008B24B9"/>
    <w:rsid w:val="008D39BC"/>
    <w:rsid w:val="008E76B4"/>
    <w:rsid w:val="008F0E5F"/>
    <w:rsid w:val="00930CBE"/>
    <w:rsid w:val="00940CA0"/>
    <w:rsid w:val="00980B37"/>
    <w:rsid w:val="00AA57F1"/>
    <w:rsid w:val="00AF37FF"/>
    <w:rsid w:val="00B906E9"/>
    <w:rsid w:val="00C12F5D"/>
    <w:rsid w:val="00C678A9"/>
    <w:rsid w:val="00CC40EC"/>
    <w:rsid w:val="00D13B1F"/>
    <w:rsid w:val="00D14740"/>
    <w:rsid w:val="00D6270D"/>
    <w:rsid w:val="00D711FA"/>
    <w:rsid w:val="00DB7422"/>
    <w:rsid w:val="00E25444"/>
    <w:rsid w:val="00EB364A"/>
    <w:rsid w:val="00EC0DA7"/>
    <w:rsid w:val="00EF487A"/>
    <w:rsid w:val="00F3114B"/>
    <w:rsid w:val="00F344C3"/>
    <w:rsid w:val="00F93E42"/>
    <w:rsid w:val="00F94C51"/>
    <w:rsid w:val="00FC6CF8"/>
  </w:rsids>
  <m:mathPr>
    <m:mathFont m:val="Cambria Math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3E42"/>
    <w:rPr>
      <w:rFonts w:ascii="Calibri" w:eastAsia="Times New Roman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