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DA46C3" w:rsidP="00F93E42" w14:paraId="6A82C172" w14:textId="1A26504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DA46C3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DA46C3" w:rsidR="001F0147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DA46C3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DA46C3" w:rsidP="00F93E42" w14:paraId="354417B8" w14:textId="647815C6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2605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DA46C3" w:rsidR="001F0147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F93E42" w:rsidRPr="00DA46C3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DA46C3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DA46C3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DA46C3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DA46C3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DA46C3" w:rsidP="00F93E42" w14:paraId="6298E239" w14:textId="73BDB34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>0</w:t>
      </w:r>
      <w:r w:rsidRPr="00DA46C3" w:rsidR="008143DE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DA46C3" w:rsidR="0043383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DA46C3" w:rsidR="008143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апреля</w:t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DA46C3"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DA46C3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DA46C3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участка №96 Ялтинского судебного района (городской округ Ялта) Республики Крым - Ершова </w:t>
      </w:r>
      <w:r w:rsidRPr="00DA46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DA46C3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DA46C3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DA46C3"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DA46C3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DA46C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DA46C3" w:rsidP="00F93E42" w14:paraId="36871D27" w14:textId="449CB2D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«Региональный фонд капитального ремонта многоквартирных домов Республики Крым» к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Саркисян Изобелле Аркадьевне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  <w:r w:rsidRPr="00DA46C3" w:rsidR="00DA46C3">
        <w:rPr>
          <w:rFonts w:ascii="Times New Roman" w:hAnsi="Times New Roman"/>
          <w:color w:val="000000"/>
          <w:sz w:val="28"/>
          <w:szCs w:val="28"/>
          <w:lang w:eastAsia="ru-RU"/>
        </w:rPr>
        <w:t>с участием третьего лица, не заявляющего самостоятельных требований относительно предмета спора – Общества с ограниченной ответственностью «Ялтажилсервис»,</w:t>
      </w:r>
    </w:p>
    <w:p w:rsidR="00F93E42" w:rsidRPr="00DA46C3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DA46C3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DA46C3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DA46C3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DA46C3" w:rsidP="00F93E42" w14:paraId="75CB61B6" w14:textId="796E7E5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 – удовлетворить</w:t>
      </w:r>
      <w:r w:rsidRPr="00DA46C3" w:rsid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71B36" w:rsidRPr="00DA46C3" w:rsidP="00671B36" w14:paraId="2C3F681A" w14:textId="4574B15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DA46C3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Саркисян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Изобеллы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Аркадьевны</w:t>
      </w:r>
      <w:r w:rsidRPr="00DA46C3" w:rsidR="001F01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DA46C3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DA46C3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расположенном по адресу: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 </w:t>
      </w:r>
      <w:r w:rsidRPr="00DA46C3" w:rsidR="005A20D0">
        <w:rPr>
          <w:rFonts w:ascii="Times New Roman" w:hAnsi="Times New Roman"/>
          <w:color w:val="000000"/>
          <w:sz w:val="28"/>
          <w:szCs w:val="28"/>
          <w:lang w:eastAsia="ru-RU"/>
        </w:rPr>
        <w:t>ию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A46C3" w:rsidR="005A20D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12 943</w:t>
      </w:r>
      <w:r w:rsidRPr="00DA46C3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49</w:t>
      </w:r>
      <w:r w:rsidRPr="00DA46C3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DA46C3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</w:t>
      </w:r>
      <w:r w:rsidRPr="00DA46C3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января 2021 года по </w:t>
      </w:r>
      <w:r w:rsidRPr="00DA46C3" w:rsidR="001F0147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DA46C3"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DA46C3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DA46C3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DA46C3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2134</w:t>
      </w:r>
      <w:r w:rsidRPr="00DA46C3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92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672</w:t>
      </w:r>
      <w:r w:rsidRPr="00DA46C3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94</w:t>
      </w:r>
      <w:r w:rsidRPr="00DA46C3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DA46C3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а всего в размере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 w:rsidR="008143DE">
        <w:rPr>
          <w:rFonts w:ascii="Times New Roman" w:hAnsi="Times New Roman"/>
          <w:sz w:val="28"/>
          <w:szCs w:val="28"/>
          <w:lang w:eastAsia="ru-RU"/>
        </w:rPr>
        <w:t>15751</w:t>
      </w:r>
      <w:r w:rsidRPr="00DA46C3" w:rsidR="001F0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пятнадцать</w:t>
      </w:r>
      <w:r w:rsidRPr="00DA46C3"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семьсот пятьдесят</w:t>
      </w:r>
      <w:r w:rsidRPr="00DA46C3" w:rsid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один</w:t>
      </w:r>
      <w:r w:rsidRPr="00DA46C3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 w:rsidR="008143DE">
        <w:rPr>
          <w:rFonts w:ascii="Times New Roman" w:hAnsi="Times New Roman"/>
          <w:color w:val="000000"/>
          <w:sz w:val="28"/>
          <w:szCs w:val="28"/>
          <w:lang w:eastAsia="ru-RU"/>
        </w:rPr>
        <w:t>35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DA46C3" w:rsidR="00391B9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A46C3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DA46C3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A46C3" w:rsidRPr="00DA46C3" w:rsidP="00D13B1F" w14:paraId="1EF12F50" w14:textId="1C7AEB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Саркисян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Изобеллы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Аркадьевны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A46C3" w:rsidR="00391B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DA46C3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12 943 руб. 49 коп.</w:t>
      </w:r>
      <w:r w:rsidRPr="00DA46C3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</w:t>
      </w:r>
      <w:r w:rsidRPr="00DA46C3">
        <w:rPr>
          <w:rFonts w:ascii="Times New Roman" w:hAnsi="Times New Roman"/>
          <w:sz w:val="28"/>
          <w:szCs w:val="28"/>
          <w:lang w:eastAsia="ru-RU"/>
        </w:rPr>
        <w:t>коде</w:t>
      </w:r>
      <w:r w:rsidRPr="00DA46C3">
        <w:rPr>
          <w:rFonts w:ascii="Times New Roman" w:hAnsi="Times New Roman"/>
          <w:sz w:val="28"/>
          <w:szCs w:val="28"/>
          <w:lang w:eastAsia="ru-RU"/>
        </w:rPr>
        <w:t xml:space="preserve">кса Российской Федерации, за период с </w:t>
      </w:r>
      <w:r w:rsidRPr="00DA46C3" w:rsidR="001F0147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DA46C3"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DA46C3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DA46C3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DA46C3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DA46C3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</w:t>
      </w:r>
    </w:p>
    <w:p w:rsidR="001C60BA" w:rsidRPr="00DA46C3" w:rsidP="00D711FA" w14:paraId="7293995E" w14:textId="4CFCB85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  <w:r w:rsidRPr="00DA46C3" w:rsidR="00671B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46C3" w:rsidR="00671B36">
        <w:rPr>
          <w:rFonts w:ascii="Times New Roman" w:hAnsi="Times New Roman"/>
          <w:sz w:val="28"/>
          <w:szCs w:val="28"/>
          <w:lang w:eastAsia="ru-RU"/>
        </w:rPr>
        <w:tab/>
      </w:r>
      <w:r w:rsidRPr="00DA46C3" w:rsidR="00671B3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DA46C3" w:rsidR="00D711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DA46C3" w:rsidR="00D711F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DA46C3" w:rsidR="00D711F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DA46C3" w:rsidR="00D711FA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DA46C3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>городской суд Республики Крым через мирового судью.</w:t>
      </w:r>
      <w:r w:rsidRPr="00DA46C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DA46C3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DA46C3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DA46C3">
        <w:rPr>
          <w:rFonts w:ascii="Times New Roman" w:hAnsi="Times New Roman"/>
          <w:sz w:val="28"/>
          <w:szCs w:val="28"/>
        </w:rPr>
        <w:t>Мировой судья</w:t>
      </w:r>
      <w:r w:rsidRPr="00DA46C3">
        <w:rPr>
          <w:rFonts w:ascii="Times New Roman" w:hAnsi="Times New Roman"/>
          <w:sz w:val="28"/>
          <w:szCs w:val="28"/>
        </w:rPr>
        <w:tab/>
      </w:r>
      <w:r w:rsidRPr="00DA46C3">
        <w:rPr>
          <w:rFonts w:ascii="Times New Roman" w:hAnsi="Times New Roman"/>
          <w:sz w:val="28"/>
          <w:szCs w:val="28"/>
        </w:rPr>
        <w:tab/>
      </w:r>
      <w:r w:rsidRPr="00DA46C3" w:rsidR="00065750">
        <w:rPr>
          <w:rFonts w:ascii="Times New Roman" w:hAnsi="Times New Roman"/>
          <w:sz w:val="28"/>
          <w:szCs w:val="28"/>
        </w:rPr>
        <w:tab/>
      </w:r>
      <w:r w:rsidRPr="00DA46C3" w:rsidR="00540AF9">
        <w:rPr>
          <w:rFonts w:ascii="Times New Roman" w:hAnsi="Times New Roman"/>
          <w:sz w:val="28"/>
          <w:szCs w:val="28"/>
        </w:rPr>
        <w:t>(подпись)</w:t>
      </w:r>
      <w:r w:rsidRPr="00DA46C3">
        <w:rPr>
          <w:rFonts w:ascii="Times New Roman" w:hAnsi="Times New Roman"/>
          <w:sz w:val="28"/>
          <w:szCs w:val="28"/>
        </w:rPr>
        <w:tab/>
        <w:t xml:space="preserve">             </w:t>
      </w:r>
      <w:r w:rsidRPr="00DA46C3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DA46C3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93E42" w:rsidRPr="00DA46C3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>Копия верна</w:t>
      </w:r>
    </w:p>
    <w:p w:rsidR="00F93E42" w:rsidRPr="00DA46C3" w:rsidP="00F93E42" w14:paraId="6D795BF9" w14:textId="07EF858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>Дата выдачи  «</w:t>
      </w:r>
      <w:r w:rsidRPr="00DA46C3" w:rsidR="001F0147">
        <w:rPr>
          <w:rFonts w:ascii="Times New Roman" w:hAnsi="Times New Roman"/>
          <w:color w:val="000000" w:themeColor="text1"/>
          <w:sz w:val="20"/>
          <w:szCs w:val="20"/>
        </w:rPr>
        <w:t>0</w:t>
      </w:r>
      <w:r w:rsidRPr="00DA46C3" w:rsidR="00DA46C3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Pr="00DA46C3" w:rsidR="00DA46C3">
        <w:rPr>
          <w:rFonts w:ascii="Times New Roman" w:hAnsi="Times New Roman"/>
          <w:color w:val="000000" w:themeColor="text1"/>
          <w:sz w:val="20"/>
          <w:szCs w:val="20"/>
        </w:rPr>
        <w:t>апреля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 202</w:t>
      </w:r>
      <w:r w:rsidRPr="00DA46C3" w:rsidR="00D13B1F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г.</w:t>
      </w:r>
    </w:p>
    <w:p w:rsidR="00F93E42" w:rsidRPr="00DA46C3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                                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 w:rsidR="00065750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 w:rsidR="00C12F5D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Я.Ю. Ершова</w:t>
      </w:r>
    </w:p>
    <w:p w:rsidR="008D39BC" w:rsidRPr="00DA46C3" w:rsidP="00F93E42" w14:paraId="650F9036" w14:textId="35DF92C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 w:rsidR="00D13B1F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DA46C3" w:rsidR="00D13B1F">
        <w:rPr>
          <w:rFonts w:ascii="Times New Roman" w:hAnsi="Times New Roman"/>
          <w:color w:val="000000" w:themeColor="text1"/>
          <w:sz w:val="20"/>
          <w:szCs w:val="20"/>
        </w:rPr>
        <w:t>С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DA46C3" w:rsidR="00D13B1F">
        <w:rPr>
          <w:rFonts w:ascii="Times New Roman" w:hAnsi="Times New Roman"/>
          <w:color w:val="000000" w:themeColor="text1"/>
          <w:sz w:val="20"/>
          <w:szCs w:val="20"/>
        </w:rPr>
        <w:t>Васильева</w:t>
      </w:r>
    </w:p>
    <w:p w:rsidR="00F93E42" w:rsidRPr="00DA46C3" w:rsidP="00F93E42" w14:paraId="211C5E75" w14:textId="0055C57E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>Оригинал резолютивной части решения находится в деле № 2-96-</w:t>
      </w:r>
      <w:r w:rsidRPr="00DA46C3" w:rsidR="00DA46C3">
        <w:rPr>
          <w:rFonts w:ascii="Times New Roman" w:hAnsi="Times New Roman"/>
          <w:color w:val="000000" w:themeColor="text1"/>
          <w:sz w:val="20"/>
          <w:szCs w:val="20"/>
        </w:rPr>
        <w:t>3</w:t>
      </w:r>
      <w:r w:rsidRPr="00DA46C3" w:rsidR="001F0147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/202</w:t>
      </w:r>
      <w:r w:rsidRPr="00DA46C3" w:rsidR="00D13B1F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DA46C3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Решение не вступило в законную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силу.</w:t>
      </w:r>
    </w:p>
    <w:p w:rsidR="00F93E42" w:rsidRPr="00DA46C3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                                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 w:rsidR="00065750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 w:rsidR="00C12F5D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Я.Ю. Ершова</w:t>
      </w:r>
    </w:p>
    <w:p w:rsidR="00D13B1F" w:rsidRPr="00DA46C3" w:rsidP="00D13B1F" w14:paraId="66BF401E" w14:textId="5D0F9F88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A46C3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A46C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A46C3">
        <w:rPr>
          <w:rFonts w:ascii="Times New Roman" w:hAnsi="Times New Roman"/>
          <w:color w:val="000000" w:themeColor="text1"/>
          <w:sz w:val="20"/>
          <w:szCs w:val="20"/>
        </w:rPr>
        <w:t>Т.С. Васильева</w:t>
      </w:r>
    </w:p>
    <w:p w:rsidR="00F93E42" w:rsidRPr="00DA46C3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93E42" w:rsidRPr="00DA46C3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93E42" w:rsidRPr="00DA46C3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F93E42" w:rsidRPr="00DA46C3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A46C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3E42" w:rsidRPr="00DA46C3" w:rsidP="00F93E42" w14:paraId="4E061510" w14:textId="77777777">
      <w:pPr>
        <w:rPr>
          <w:sz w:val="20"/>
          <w:szCs w:val="20"/>
        </w:rPr>
      </w:pPr>
    </w:p>
    <w:p w:rsidR="00F93E42" w:rsidRPr="00DA46C3" w:rsidP="00F93E42" w14:paraId="5A62DDBA" w14:textId="77777777">
      <w:pPr>
        <w:rPr>
          <w:sz w:val="20"/>
          <w:szCs w:val="20"/>
        </w:rPr>
      </w:pPr>
    </w:p>
    <w:p w:rsidR="0015218D" w:rsidRPr="00DA46C3" w14:paraId="1DE11D63" w14:textId="77777777">
      <w:pPr>
        <w:rPr>
          <w:sz w:val="20"/>
          <w:szCs w:val="20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1F0147"/>
    <w:rsid w:val="002F60E2"/>
    <w:rsid w:val="00316B30"/>
    <w:rsid w:val="003564A6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A03A0"/>
    <w:rsid w:val="007A48BE"/>
    <w:rsid w:val="008143DE"/>
    <w:rsid w:val="008B24B9"/>
    <w:rsid w:val="008D39BC"/>
    <w:rsid w:val="008F0E5F"/>
    <w:rsid w:val="00930CBE"/>
    <w:rsid w:val="00940CA0"/>
    <w:rsid w:val="00AF37FF"/>
    <w:rsid w:val="00B906E9"/>
    <w:rsid w:val="00C12F5D"/>
    <w:rsid w:val="00C678A9"/>
    <w:rsid w:val="00D13B1F"/>
    <w:rsid w:val="00D14740"/>
    <w:rsid w:val="00D6270D"/>
    <w:rsid w:val="00D711FA"/>
    <w:rsid w:val="00DA46C3"/>
    <w:rsid w:val="00DB1C6C"/>
    <w:rsid w:val="00DB7422"/>
    <w:rsid w:val="00EC0DA7"/>
    <w:rsid w:val="00EF487A"/>
    <w:rsid w:val="00F344C3"/>
    <w:rsid w:val="00F93E42"/>
    <w:rsid w:val="00FA28FC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