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C12F5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707A84">
        <w:rPr>
          <w:rFonts w:ascii="Times New Roman" w:hAnsi="Times New Roman"/>
          <w:color w:val="000000"/>
          <w:sz w:val="28"/>
          <w:szCs w:val="28"/>
          <w:lang w:eastAsia="ru-RU"/>
        </w:rPr>
        <w:t>453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A50EE0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14640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14640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707A84">
        <w:rPr>
          <w:rFonts w:ascii="Times New Roman" w:hAnsi="Times New Roman"/>
          <w:color w:val="000000"/>
          <w:sz w:val="28"/>
          <w:szCs w:val="28"/>
          <w:lang w:eastAsia="ru-RU"/>
        </w:rPr>
        <w:t>280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07A84">
        <w:rPr>
          <w:rFonts w:ascii="Times New Roman" w:hAnsi="Times New Roman"/>
          <w:color w:val="000000"/>
          <w:sz w:val="28"/>
          <w:szCs w:val="28"/>
          <w:lang w:eastAsia="ru-RU"/>
        </w:rPr>
        <w:t>68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24</w:t>
      </w:r>
      <w:r w:rsidR="00A50EE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4640C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A50EE0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93054A">
        <w:rPr>
          <w:rFonts w:ascii="Times New Roman" w:hAnsi="Times New Roman"/>
          <w:sz w:val="28"/>
          <w:szCs w:val="28"/>
          <w:lang w:eastAsia="ru-RU"/>
        </w:rPr>
        <w:t>Гайдановой Н.М.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  <w:r w:rsidR="00707A84">
        <w:rPr>
          <w:rFonts w:ascii="Times New Roman" w:hAnsi="Times New Roman"/>
          <w:sz w:val="28"/>
          <w:szCs w:val="28"/>
          <w:lang w:eastAsia="ru-RU"/>
        </w:rPr>
        <w:t xml:space="preserve"> с участием истца – Скляр В.А., представителя истца </w:t>
      </w:r>
      <w:r w:rsidR="00C33D5A">
        <w:rPr>
          <w:rFonts w:ascii="Times New Roman" w:hAnsi="Times New Roman"/>
          <w:sz w:val="28"/>
          <w:szCs w:val="28"/>
          <w:lang w:eastAsia="ru-RU"/>
        </w:rPr>
        <w:t>–</w:t>
      </w:r>
      <w:r w:rsidR="00707A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3D5A">
        <w:rPr>
          <w:rFonts w:ascii="Times New Roman" w:hAnsi="Times New Roman"/>
          <w:sz w:val="28"/>
          <w:szCs w:val="28"/>
          <w:lang w:eastAsia="ru-RU"/>
        </w:rPr>
        <w:t>Юрина О.В.</w:t>
      </w:r>
      <w:r w:rsidR="00707A84">
        <w:rPr>
          <w:rFonts w:ascii="Times New Roman" w:hAnsi="Times New Roman"/>
          <w:sz w:val="28"/>
          <w:szCs w:val="28"/>
          <w:lang w:eastAsia="ru-RU"/>
        </w:rPr>
        <w:t>, представителя ответчика –</w:t>
      </w:r>
      <w:r w:rsidR="00C33D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7A84">
        <w:rPr>
          <w:rFonts w:ascii="Times New Roman" w:hAnsi="Times New Roman"/>
          <w:sz w:val="28"/>
          <w:szCs w:val="28"/>
          <w:lang w:eastAsia="ru-RU"/>
        </w:rPr>
        <w:t xml:space="preserve">Хмельницкого Е.А., </w:t>
      </w:r>
      <w:r w:rsidR="00A50E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</w:t>
      </w:r>
      <w:r w:rsidR="00C33D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Скляр Валентины Александровны к Обществу с ограниченной ответственностью «ДЕНТАЛЬ» о защите прав потребителей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BB185C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ст. 196-199 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 мировой судья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C12F5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="00C33D5A">
        <w:rPr>
          <w:rFonts w:ascii="Times New Roman" w:hAnsi="Times New Roman"/>
          <w:color w:val="000000"/>
          <w:sz w:val="28"/>
          <w:szCs w:val="28"/>
          <w:lang w:eastAsia="ru-RU"/>
        </w:rPr>
        <w:t>Скляр Валентины Александровны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</w:t>
      </w:r>
      <w:r w:rsidR="00C33D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3D5A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33D5A">
        <w:rPr>
          <w:rFonts w:ascii="Times New Roman" w:hAnsi="Times New Roman"/>
          <w:color w:val="000000"/>
          <w:sz w:val="28"/>
          <w:szCs w:val="28"/>
          <w:lang w:eastAsia="ru-RU"/>
        </w:rPr>
        <w:t>Обществ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33D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ограниченной ответственностью «ДЕНТАЛЬ»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Скляр Валентины Александровны </w:t>
      </w:r>
      <w:r w:rsidRPr="00A50EE0" w:rsidR="00A50E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50EE0" w:rsidR="00A50E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возмещение убытк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 в размере 3500,00 руб., компенсацию морального вреда в размере 5000,00 руб., штраф в размере 1750,00 руб., судебные расходы в размере 1184,64 руб., а всего в размере </w:t>
      </w:r>
      <w:r w:rsidR="0064058B">
        <w:rPr>
          <w:rFonts w:ascii="Times New Roman" w:hAnsi="Times New Roman"/>
          <w:color w:val="000000"/>
          <w:sz w:val="28"/>
          <w:szCs w:val="28"/>
          <w:lang w:eastAsia="ru-RU"/>
        </w:rPr>
        <w:t>11 434 (одиннадцать тысяч четыреста тридцать четыре) рубля 64 копейки.</w:t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остальной части исковых требований отказать.</w:t>
      </w:r>
    </w:p>
    <w:p w:rsidR="0064058B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058B">
        <w:rPr>
          <w:rFonts w:ascii="Times New Roman" w:hAnsi="Times New Roman"/>
          <w:color w:val="000000"/>
          <w:sz w:val="28"/>
          <w:szCs w:val="28"/>
          <w:lang w:eastAsia="ru-RU"/>
        </w:rPr>
        <w:t>Взыскать с</w:t>
      </w:r>
      <w:r w:rsidRPr="0064058B">
        <w:t xml:space="preserve"> </w:t>
      </w:r>
      <w:r w:rsidRPr="0064058B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«ДЕНТАЛЬ» в доход бюджета муниципального образования городской округ Ялта Республики Крым государственную пошлину в размере 40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00,00</w:t>
      </w:r>
      <w:r w:rsidRPr="006405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рублей.</w:t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подачи апелляционной жалобы в Ялтинский г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P="00BB185C"/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86723"/>
    <w:rsid w:val="000924A9"/>
    <w:rsid w:val="0013138C"/>
    <w:rsid w:val="00140BA1"/>
    <w:rsid w:val="0014640C"/>
    <w:rsid w:val="00195C5D"/>
    <w:rsid w:val="0036198B"/>
    <w:rsid w:val="00627B60"/>
    <w:rsid w:val="0064058B"/>
    <w:rsid w:val="006C19B5"/>
    <w:rsid w:val="00707A84"/>
    <w:rsid w:val="00842AD2"/>
    <w:rsid w:val="0093054A"/>
    <w:rsid w:val="00A50EE0"/>
    <w:rsid w:val="00B54EA3"/>
    <w:rsid w:val="00BB185C"/>
    <w:rsid w:val="00C12F5D"/>
    <w:rsid w:val="00C33D5A"/>
    <w:rsid w:val="00CA045D"/>
    <w:rsid w:val="00D40342"/>
    <w:rsid w:val="00F10E4D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