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823060">
        <w:rPr>
          <w:sz w:val="28"/>
          <w:szCs w:val="28"/>
        </w:rPr>
        <w:t>6</w:t>
      </w:r>
      <w:r w:rsidR="00FB68F6">
        <w:rPr>
          <w:sz w:val="28"/>
          <w:szCs w:val="28"/>
        </w:rPr>
        <w:t>-</w:t>
      </w:r>
      <w:r w:rsidR="001B4477">
        <w:rPr>
          <w:sz w:val="28"/>
          <w:szCs w:val="28"/>
        </w:rPr>
        <w:t>589</w:t>
      </w:r>
      <w:r>
        <w:rPr>
          <w:sz w:val="28"/>
          <w:szCs w:val="28"/>
        </w:rPr>
        <w:t>/20</w:t>
      </w:r>
      <w:r w:rsidR="001B4477">
        <w:rPr>
          <w:sz w:val="28"/>
          <w:szCs w:val="28"/>
        </w:rPr>
        <w:t>21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0096-01-20</w:t>
      </w:r>
      <w:r w:rsidR="006249BB">
        <w:rPr>
          <w:sz w:val="28"/>
          <w:szCs w:val="28"/>
        </w:rPr>
        <w:t>20</w:t>
      </w:r>
      <w:r w:rsidRPr="00CA54BD">
        <w:rPr>
          <w:sz w:val="28"/>
          <w:szCs w:val="28"/>
        </w:rPr>
        <w:t>-</w:t>
      </w:r>
      <w:r w:rsidR="006249BB">
        <w:rPr>
          <w:sz w:val="28"/>
          <w:szCs w:val="28"/>
        </w:rPr>
        <w:t>001</w:t>
      </w:r>
      <w:r w:rsidR="001B4477">
        <w:rPr>
          <w:sz w:val="28"/>
          <w:szCs w:val="28"/>
        </w:rPr>
        <w:t>429-49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P="00A5324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 сентября</w:t>
      </w:r>
      <w:r w:rsidR="00D04B16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A53246" w:rsidP="00D04B16">
      <w:pPr>
        <w:ind w:firstLine="708"/>
        <w:jc w:val="both"/>
        <w:rPr>
          <w:sz w:val="28"/>
          <w:szCs w:val="28"/>
        </w:rPr>
      </w:pPr>
      <w:r w:rsidRPr="00A53246">
        <w:rPr>
          <w:sz w:val="28"/>
          <w:szCs w:val="28"/>
        </w:rPr>
        <w:t>М</w:t>
      </w:r>
      <w:r w:rsidRPr="00A53246">
        <w:rPr>
          <w:sz w:val="28"/>
          <w:szCs w:val="28"/>
        </w:rPr>
        <w:t>ирово</w:t>
      </w:r>
      <w:r w:rsidRPr="00A53246">
        <w:rPr>
          <w:sz w:val="28"/>
          <w:szCs w:val="28"/>
        </w:rPr>
        <w:t>й</w:t>
      </w:r>
      <w:r w:rsidRPr="00A53246">
        <w:rPr>
          <w:sz w:val="28"/>
          <w:szCs w:val="28"/>
        </w:rPr>
        <w:t xml:space="preserve"> судь</w:t>
      </w:r>
      <w:r w:rsidRPr="00A53246">
        <w:rPr>
          <w:sz w:val="28"/>
          <w:szCs w:val="28"/>
        </w:rPr>
        <w:t>я</w:t>
      </w:r>
      <w:r w:rsidRPr="00A53246" w:rsidR="006249BB">
        <w:rPr>
          <w:sz w:val="28"/>
          <w:szCs w:val="28"/>
        </w:rPr>
        <w:t xml:space="preserve">судебного участка № 96 </w:t>
      </w:r>
      <w:r w:rsidRPr="00A53246">
        <w:rPr>
          <w:sz w:val="28"/>
          <w:szCs w:val="28"/>
        </w:rPr>
        <w:t xml:space="preserve">Ялтинского судебного района (городской округ Ялта) Республики Крым </w:t>
      </w:r>
      <w:r w:rsidRPr="00A53246">
        <w:rPr>
          <w:sz w:val="28"/>
          <w:szCs w:val="28"/>
        </w:rPr>
        <w:t>Бекенштейн</w:t>
      </w:r>
      <w:r w:rsidRPr="00A53246">
        <w:rPr>
          <w:sz w:val="28"/>
          <w:szCs w:val="28"/>
        </w:rPr>
        <w:t xml:space="preserve"> Е.Л., при </w:t>
      </w:r>
      <w:r w:rsidRPr="00A53246" w:rsidR="006249BB">
        <w:rPr>
          <w:sz w:val="28"/>
          <w:szCs w:val="28"/>
        </w:rPr>
        <w:t>помощнике судьи Сёмченко В.В.</w:t>
      </w:r>
      <w:r w:rsidRPr="00A53246">
        <w:rPr>
          <w:sz w:val="28"/>
          <w:szCs w:val="28"/>
        </w:rPr>
        <w:t xml:space="preserve">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иску </w:t>
      </w:r>
      <w:r w:rsidRPr="00814224">
        <w:rPr>
          <w:rFonts w:eastAsiaTheme="minorHAnsi"/>
          <w:sz w:val="28"/>
          <w:szCs w:val="28"/>
          <w:lang w:eastAsia="en-US"/>
        </w:rPr>
        <w:t>Голосенина</w:t>
      </w:r>
      <w:r w:rsidRPr="00814224">
        <w:rPr>
          <w:rFonts w:eastAsiaTheme="minorHAnsi"/>
          <w:sz w:val="28"/>
          <w:szCs w:val="28"/>
          <w:lang w:eastAsia="en-US"/>
        </w:rPr>
        <w:t xml:space="preserve"> Тимофея Васильевича к Акционерному обществу </w:t>
      </w:r>
      <w:r w:rsidR="00814224">
        <w:rPr>
          <w:rFonts w:eastAsiaTheme="minorHAnsi"/>
          <w:sz w:val="28"/>
          <w:szCs w:val="28"/>
          <w:lang w:eastAsia="en-US"/>
        </w:rPr>
        <w:t>«</w:t>
      </w:r>
      <w:r w:rsidRPr="00814224">
        <w:rPr>
          <w:rFonts w:eastAsiaTheme="minorHAnsi"/>
          <w:sz w:val="28"/>
          <w:szCs w:val="28"/>
          <w:lang w:eastAsia="en-US"/>
        </w:rPr>
        <w:t>Страховая компания «</w:t>
      </w:r>
      <w:r w:rsidRPr="00814224">
        <w:rPr>
          <w:rFonts w:eastAsiaTheme="minorHAnsi"/>
          <w:sz w:val="28"/>
          <w:szCs w:val="28"/>
          <w:lang w:eastAsia="en-US"/>
        </w:rPr>
        <w:t>Гайде</w:t>
      </w:r>
      <w:r w:rsidRPr="00814224">
        <w:rPr>
          <w:rFonts w:eastAsiaTheme="minorHAnsi"/>
          <w:sz w:val="28"/>
          <w:szCs w:val="28"/>
          <w:lang w:eastAsia="en-US"/>
        </w:rPr>
        <w:t xml:space="preserve">» о взыскании штрафа за неисполнение в добровольном порядке решения финансового уполномоченного и судебных расходов,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4224">
        <w:rPr>
          <w:rFonts w:eastAsiaTheme="minorHAnsi"/>
          <w:i/>
          <w:iCs/>
          <w:sz w:val="28"/>
          <w:szCs w:val="28"/>
          <w:lang w:eastAsia="en-US"/>
        </w:rPr>
        <w:t xml:space="preserve">руководствуясь ст.ст.196-199 Гражданского процессуального кодекса Российской Федерации, </w:t>
      </w:r>
    </w:p>
    <w:p w:rsidR="001B4477" w:rsidRPr="00814224" w:rsidP="001B4477">
      <w:pPr>
        <w:widowControl w:val="0"/>
        <w:autoSpaceDE w:val="0"/>
        <w:autoSpaceDN w:val="0"/>
        <w:adjustRightInd w:val="0"/>
        <w:spacing w:line="158" w:lineRule="atLeast"/>
        <w:ind w:right="-3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14224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Исковые требования </w:t>
      </w:r>
      <w:r w:rsidRPr="00814224">
        <w:rPr>
          <w:rFonts w:eastAsiaTheme="minorHAnsi"/>
          <w:sz w:val="28"/>
          <w:szCs w:val="28"/>
          <w:lang w:eastAsia="en-US"/>
        </w:rPr>
        <w:t>Голосенина</w:t>
      </w:r>
      <w:r w:rsidRPr="00814224">
        <w:rPr>
          <w:rFonts w:eastAsiaTheme="minorHAnsi"/>
          <w:sz w:val="28"/>
          <w:szCs w:val="28"/>
          <w:lang w:eastAsia="en-US"/>
        </w:rPr>
        <w:t xml:space="preserve"> Тимофея Васильевича к Акционерному обществу “Страховая компания «</w:t>
      </w:r>
      <w:r w:rsidRPr="00814224">
        <w:rPr>
          <w:rFonts w:eastAsiaTheme="minorHAnsi"/>
          <w:sz w:val="28"/>
          <w:szCs w:val="28"/>
          <w:lang w:eastAsia="en-US"/>
        </w:rPr>
        <w:t>Гайде</w:t>
      </w:r>
      <w:r w:rsidRPr="00814224">
        <w:rPr>
          <w:rFonts w:eastAsiaTheme="minorHAnsi"/>
          <w:sz w:val="28"/>
          <w:szCs w:val="28"/>
          <w:lang w:eastAsia="en-US"/>
        </w:rPr>
        <w:t>» о взыскании штрафа за неисполнение в добровольном порядке решения финансового уполномоченного, и судебных расходов, - удовлетворить.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Взыскать с Акционерного общества </w:t>
      </w:r>
      <w:r w:rsidR="00814224">
        <w:rPr>
          <w:rFonts w:eastAsiaTheme="minorHAnsi"/>
          <w:sz w:val="28"/>
          <w:szCs w:val="28"/>
          <w:lang w:eastAsia="en-US"/>
        </w:rPr>
        <w:t>«</w:t>
      </w:r>
      <w:r w:rsidRPr="00814224">
        <w:rPr>
          <w:rFonts w:eastAsiaTheme="minorHAnsi"/>
          <w:sz w:val="28"/>
          <w:szCs w:val="28"/>
          <w:lang w:eastAsia="en-US"/>
        </w:rPr>
        <w:t>Страховая компания «</w:t>
      </w:r>
      <w:r w:rsidRPr="00814224">
        <w:rPr>
          <w:rFonts w:eastAsiaTheme="minorHAnsi"/>
          <w:sz w:val="28"/>
          <w:szCs w:val="28"/>
          <w:lang w:eastAsia="en-US"/>
        </w:rPr>
        <w:t>Гайде</w:t>
      </w:r>
      <w:r w:rsidRPr="00814224">
        <w:rPr>
          <w:rFonts w:eastAsiaTheme="minorHAnsi"/>
          <w:sz w:val="28"/>
          <w:szCs w:val="28"/>
          <w:lang w:eastAsia="en-US"/>
        </w:rPr>
        <w:t xml:space="preserve">» в пользу </w:t>
      </w:r>
      <w:r w:rsidRPr="00814224">
        <w:rPr>
          <w:rFonts w:eastAsiaTheme="minorHAnsi"/>
          <w:sz w:val="28"/>
          <w:szCs w:val="28"/>
          <w:lang w:eastAsia="en-US"/>
        </w:rPr>
        <w:t>Голосенина</w:t>
      </w:r>
      <w:r w:rsidRPr="00814224">
        <w:rPr>
          <w:rFonts w:eastAsiaTheme="minorHAnsi"/>
          <w:sz w:val="28"/>
          <w:szCs w:val="28"/>
          <w:lang w:eastAsia="en-US"/>
        </w:rPr>
        <w:t xml:space="preserve"> Тимофея Васильевича штраф за неисполнение в добровольном порядке решения финансового уполномоченного в размере 12000,00 рублей, расходы по оплате услуг представителя в размере 10000,00 рублей, а всего взыскать 22000 рублей 00 копейки.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>Взыскать с Акционерного общества “Страховая компания «</w:t>
      </w:r>
      <w:r w:rsidRPr="00814224">
        <w:rPr>
          <w:rFonts w:eastAsiaTheme="minorHAnsi"/>
          <w:sz w:val="28"/>
          <w:szCs w:val="28"/>
          <w:lang w:eastAsia="en-US"/>
        </w:rPr>
        <w:t>Гайде</w:t>
      </w:r>
      <w:r w:rsidRPr="00814224">
        <w:rPr>
          <w:rFonts w:eastAsiaTheme="minorHAnsi"/>
          <w:sz w:val="28"/>
          <w:szCs w:val="28"/>
          <w:lang w:eastAsia="en-US"/>
        </w:rPr>
        <w:t xml:space="preserve">» в доход бюджета муниципального образования городской округ Ялта государственную пошлину в размере 480 рублей 00 копеек. </w:t>
      </w:r>
      <w:r w:rsidRPr="00814224">
        <w:rPr>
          <w:rFonts w:eastAsiaTheme="minorHAnsi"/>
          <w:sz w:val="28"/>
          <w:szCs w:val="28"/>
          <w:lang w:eastAsia="en-US"/>
        </w:rPr>
        <w:tab/>
      </w:r>
      <w:r w:rsidRPr="00814224">
        <w:rPr>
          <w:rFonts w:eastAsiaTheme="minorHAnsi"/>
          <w:sz w:val="28"/>
          <w:szCs w:val="28"/>
          <w:lang w:eastAsia="en-US"/>
        </w:rPr>
        <w:tab/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814224">
        <w:rPr>
          <w:rFonts w:eastAsiaTheme="minorHAnsi"/>
          <w:sz w:val="28"/>
          <w:szCs w:val="28"/>
          <w:lang w:eastAsia="en-US"/>
        </w:rPr>
        <w:tab/>
      </w:r>
      <w:r w:rsidRPr="00814224">
        <w:rPr>
          <w:rFonts w:eastAsiaTheme="minorHAnsi"/>
          <w:sz w:val="28"/>
          <w:szCs w:val="28"/>
          <w:lang w:eastAsia="en-US"/>
        </w:rPr>
        <w:tab/>
      </w:r>
      <w:r w:rsidRPr="00814224">
        <w:rPr>
          <w:rFonts w:eastAsiaTheme="minorHAnsi"/>
          <w:sz w:val="28"/>
          <w:szCs w:val="28"/>
          <w:lang w:eastAsia="en-US"/>
        </w:rPr>
        <w:tab/>
      </w:r>
      <w:r w:rsidRPr="00814224">
        <w:rPr>
          <w:rFonts w:eastAsiaTheme="minorHAnsi"/>
          <w:sz w:val="28"/>
          <w:szCs w:val="28"/>
          <w:lang w:eastAsia="en-US"/>
        </w:rPr>
        <w:tab/>
      </w:r>
      <w:r w:rsidRPr="00814224">
        <w:rPr>
          <w:rFonts w:eastAsiaTheme="minorHAnsi"/>
          <w:sz w:val="28"/>
          <w:szCs w:val="28"/>
          <w:lang w:eastAsia="en-US"/>
        </w:rPr>
        <w:tab/>
      </w:r>
      <w:r w:rsidRPr="00814224" w:rsidR="00415D2B">
        <w:rPr>
          <w:rFonts w:eastAsiaTheme="minorHAnsi"/>
          <w:sz w:val="28"/>
          <w:szCs w:val="28"/>
          <w:lang w:eastAsia="en-US"/>
        </w:rPr>
        <w:tab/>
      </w:r>
      <w:r w:rsidRPr="00814224" w:rsidR="00415D2B">
        <w:rPr>
          <w:rFonts w:eastAsiaTheme="minorHAnsi"/>
          <w:sz w:val="28"/>
          <w:szCs w:val="28"/>
          <w:lang w:eastAsia="en-US"/>
        </w:rPr>
        <w:tab/>
      </w:r>
      <w:r w:rsidRPr="00814224" w:rsidR="00415D2B">
        <w:rPr>
          <w:rFonts w:eastAsiaTheme="minorHAnsi"/>
          <w:sz w:val="28"/>
          <w:szCs w:val="28"/>
          <w:lang w:eastAsia="en-US"/>
        </w:rPr>
        <w:tab/>
      </w:r>
      <w:r w:rsidRPr="00814224" w:rsidR="00415D2B">
        <w:rPr>
          <w:rFonts w:eastAsiaTheme="minorHAnsi"/>
          <w:sz w:val="28"/>
          <w:szCs w:val="28"/>
          <w:lang w:eastAsia="en-US"/>
        </w:rPr>
        <w:tab/>
      </w:r>
      <w:r w:rsidRPr="00814224">
        <w:rPr>
          <w:rFonts w:eastAsiaTheme="minorHAnsi"/>
          <w:sz w:val="28"/>
          <w:szCs w:val="28"/>
          <w:lang w:eastAsia="en-US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</w:t>
      </w:r>
      <w:r w:rsidR="00814224">
        <w:rPr>
          <w:rFonts w:eastAsiaTheme="minorHAnsi"/>
          <w:sz w:val="28"/>
          <w:szCs w:val="28"/>
          <w:lang w:eastAsia="en-US"/>
        </w:rPr>
        <w:t>лики Крым через мирового судью.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Е.Л. </w:t>
      </w:r>
      <w:r>
        <w:rPr>
          <w:b/>
          <w:bCs/>
          <w:sz w:val="28"/>
          <w:szCs w:val="28"/>
        </w:rPr>
        <w:t>Бекенштейн</w:t>
      </w:r>
    </w:p>
    <w:sectPr w:rsidSect="00DF7462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224">
      <w:rPr>
        <w:rStyle w:val="PageNumber"/>
        <w:noProof/>
      </w:rPr>
      <w:t>2</w:t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25C76"/>
    <w:rsid w:val="001318C1"/>
    <w:rsid w:val="001558DA"/>
    <w:rsid w:val="0016371D"/>
    <w:rsid w:val="001727AF"/>
    <w:rsid w:val="001755F1"/>
    <w:rsid w:val="001860B1"/>
    <w:rsid w:val="00187693"/>
    <w:rsid w:val="00190874"/>
    <w:rsid w:val="0019629C"/>
    <w:rsid w:val="001B4477"/>
    <w:rsid w:val="001D7F7A"/>
    <w:rsid w:val="001F2C0A"/>
    <w:rsid w:val="00211C30"/>
    <w:rsid w:val="00212093"/>
    <w:rsid w:val="0021258D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4DA8"/>
    <w:rsid w:val="003C3E25"/>
    <w:rsid w:val="003D680D"/>
    <w:rsid w:val="003E7A9E"/>
    <w:rsid w:val="003F25CA"/>
    <w:rsid w:val="00410A45"/>
    <w:rsid w:val="00411DFF"/>
    <w:rsid w:val="00415D2B"/>
    <w:rsid w:val="00453A8B"/>
    <w:rsid w:val="00467929"/>
    <w:rsid w:val="0048065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44163"/>
    <w:rsid w:val="00561D5D"/>
    <w:rsid w:val="00562E63"/>
    <w:rsid w:val="00580520"/>
    <w:rsid w:val="00591E36"/>
    <w:rsid w:val="00591E3B"/>
    <w:rsid w:val="00594861"/>
    <w:rsid w:val="005C076D"/>
    <w:rsid w:val="005D6C22"/>
    <w:rsid w:val="005F076D"/>
    <w:rsid w:val="005F76DB"/>
    <w:rsid w:val="00611FDA"/>
    <w:rsid w:val="006249BB"/>
    <w:rsid w:val="00624C78"/>
    <w:rsid w:val="00641314"/>
    <w:rsid w:val="00676998"/>
    <w:rsid w:val="00680DC7"/>
    <w:rsid w:val="00682072"/>
    <w:rsid w:val="00693124"/>
    <w:rsid w:val="006975B6"/>
    <w:rsid w:val="006A52A1"/>
    <w:rsid w:val="006D1BDC"/>
    <w:rsid w:val="006D7066"/>
    <w:rsid w:val="00706770"/>
    <w:rsid w:val="00706951"/>
    <w:rsid w:val="00711480"/>
    <w:rsid w:val="007322F6"/>
    <w:rsid w:val="00745813"/>
    <w:rsid w:val="007458B2"/>
    <w:rsid w:val="007707D9"/>
    <w:rsid w:val="00771293"/>
    <w:rsid w:val="00792CCE"/>
    <w:rsid w:val="007A1E13"/>
    <w:rsid w:val="007A21F3"/>
    <w:rsid w:val="007B0754"/>
    <w:rsid w:val="007B2190"/>
    <w:rsid w:val="007C5F67"/>
    <w:rsid w:val="007C693A"/>
    <w:rsid w:val="007D57EE"/>
    <w:rsid w:val="00814224"/>
    <w:rsid w:val="00823060"/>
    <w:rsid w:val="008317EB"/>
    <w:rsid w:val="00852D27"/>
    <w:rsid w:val="00865740"/>
    <w:rsid w:val="00882F34"/>
    <w:rsid w:val="0088467C"/>
    <w:rsid w:val="0089741E"/>
    <w:rsid w:val="008C006B"/>
    <w:rsid w:val="008C23AA"/>
    <w:rsid w:val="008C52AF"/>
    <w:rsid w:val="008E361F"/>
    <w:rsid w:val="008E746F"/>
    <w:rsid w:val="00950BA9"/>
    <w:rsid w:val="0096150B"/>
    <w:rsid w:val="00967459"/>
    <w:rsid w:val="00980790"/>
    <w:rsid w:val="009A163F"/>
    <w:rsid w:val="009A4B3C"/>
    <w:rsid w:val="009D5EBF"/>
    <w:rsid w:val="009F39C4"/>
    <w:rsid w:val="00A02D33"/>
    <w:rsid w:val="00A20C52"/>
    <w:rsid w:val="00A25F55"/>
    <w:rsid w:val="00A44FF1"/>
    <w:rsid w:val="00A53246"/>
    <w:rsid w:val="00A54C5D"/>
    <w:rsid w:val="00A618D8"/>
    <w:rsid w:val="00AB0A79"/>
    <w:rsid w:val="00AB1F1A"/>
    <w:rsid w:val="00AB6603"/>
    <w:rsid w:val="00AD1044"/>
    <w:rsid w:val="00AE2E2B"/>
    <w:rsid w:val="00AE394D"/>
    <w:rsid w:val="00B049DB"/>
    <w:rsid w:val="00B17F15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81FD8"/>
    <w:rsid w:val="00B8526D"/>
    <w:rsid w:val="00BA41FB"/>
    <w:rsid w:val="00BC2DDB"/>
    <w:rsid w:val="00BC465F"/>
    <w:rsid w:val="00C03456"/>
    <w:rsid w:val="00C13004"/>
    <w:rsid w:val="00C3294B"/>
    <w:rsid w:val="00C508AF"/>
    <w:rsid w:val="00C77018"/>
    <w:rsid w:val="00C77D02"/>
    <w:rsid w:val="00C82FED"/>
    <w:rsid w:val="00C85C91"/>
    <w:rsid w:val="00C87EF1"/>
    <w:rsid w:val="00CA0152"/>
    <w:rsid w:val="00CA0273"/>
    <w:rsid w:val="00CA299E"/>
    <w:rsid w:val="00CA54BD"/>
    <w:rsid w:val="00CB102B"/>
    <w:rsid w:val="00CC055D"/>
    <w:rsid w:val="00CD2FFE"/>
    <w:rsid w:val="00CE21B1"/>
    <w:rsid w:val="00CE7EC2"/>
    <w:rsid w:val="00CF68A5"/>
    <w:rsid w:val="00D04B16"/>
    <w:rsid w:val="00D0716A"/>
    <w:rsid w:val="00D15BA3"/>
    <w:rsid w:val="00D22E45"/>
    <w:rsid w:val="00D25FD7"/>
    <w:rsid w:val="00D267C8"/>
    <w:rsid w:val="00D434F6"/>
    <w:rsid w:val="00D47E9A"/>
    <w:rsid w:val="00D626DE"/>
    <w:rsid w:val="00D66676"/>
    <w:rsid w:val="00D674CA"/>
    <w:rsid w:val="00DA0EDC"/>
    <w:rsid w:val="00DB5FC5"/>
    <w:rsid w:val="00DB63A1"/>
    <w:rsid w:val="00DF7462"/>
    <w:rsid w:val="00DF77E4"/>
    <w:rsid w:val="00E00A34"/>
    <w:rsid w:val="00E06E6A"/>
    <w:rsid w:val="00E30300"/>
    <w:rsid w:val="00E63902"/>
    <w:rsid w:val="00E70474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451A4"/>
    <w:rsid w:val="00F71731"/>
    <w:rsid w:val="00F7274E"/>
    <w:rsid w:val="00FA18BF"/>
    <w:rsid w:val="00FA7EC8"/>
    <w:rsid w:val="00FB68F6"/>
    <w:rsid w:val="00FF12B3"/>
  </w:rsids>
  <w:docVars>
    <w:docVar w:name="CARD_ID" w:val="14"/>
  </w:docVars>
  <m:mathPr>
    <m:mathFont m:val="Cambria Math"/>
    <m:smallFrac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">
    <w:name w:val="ConsPlusNormal"/>
    <w:rsid w:val="00D62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