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23E4" w:rsidRPr="002E3430" w:rsidP="002323E4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2-96-</w:t>
      </w:r>
      <w:r w:rsidR="00840F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1937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/2024</w:t>
      </w:r>
    </w:p>
    <w:p w:rsidR="002323E4" w:rsidRPr="002E3430" w:rsidP="002323E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91MS0096-01-2024-00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840F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212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840F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80</w:t>
      </w:r>
    </w:p>
    <w:p w:rsidR="002323E4" w:rsidRPr="002E3430" w:rsidP="002323E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ЗАОЧНОЕ РЕШЕНИЕ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21 ноября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2024 года 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2323E4" w:rsidRPr="002E3430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секретаре судебного заседания – </w:t>
      </w:r>
      <w:r w:rsidR="00840F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Кодиной Е.А.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 </w:t>
      </w:r>
    </w:p>
    <w:p w:rsidR="002323E4" w:rsidRPr="002E3430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Некомм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ерческой организации «Региональный фонд капитального ремонта многоквартирных домов Республики Крым» к </w:t>
      </w:r>
      <w:r w:rsidR="00840F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Мусиной Инне Зуфаровне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E3430" w:rsidR="00E359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</w:t>
      </w:r>
      <w:r w:rsidR="00E359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 xml:space="preserve">руководствуясь ст. ст. </w:t>
      </w:r>
      <w:r w:rsidRPr="002E3430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196-199, 235 Гражданского процессуального кодекса Российской Федерации, мировой судья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2323E4" w:rsidRPr="002E3430" w:rsidP="002323E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="00840F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Мусиной Инны </w:t>
      </w:r>
      <w:r w:rsidR="00840F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Зуфаровны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в пользу Некоммерческой организации «Региональный фонд капитального ремонта много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квартирных домов Республики Крым» (ОГРН 1149102183735, ИНН/КПП 9102066504/910201001) задолженность по оплате взносов на капитальный ремонт общего имущества многоквартирного дома по адресу: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Республика Крым, г. Ялта,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840F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кв. 48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 период с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октября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2020 года по </w:t>
      </w:r>
      <w:r w:rsidR="00840F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июль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в размере </w:t>
      </w:r>
      <w:r w:rsidR="00840F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7219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840F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49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пени за просрочку исполнения обязательств в размере </w:t>
      </w:r>
      <w:r w:rsidR="00840F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1481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840F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судебные расходы по уплате государственной пошлины в размере </w:t>
      </w:r>
      <w:r w:rsidR="00840F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4000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840F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 всего в размере </w:t>
      </w:r>
      <w:r w:rsidR="004B6D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840F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40F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700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="00840F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двенадцать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тысяч</w:t>
      </w:r>
      <w:r w:rsidR="004B6D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40F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семьсот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рубл</w:t>
      </w:r>
      <w:r w:rsidR="00B000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ей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40F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копе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й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8B7077" w:rsidP="002C46A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="00840F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Мусиной Инны </w:t>
      </w:r>
      <w:r w:rsidR="00840F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Зуфаровны</w:t>
      </w:r>
      <w:r w:rsidRPr="002E3430" w:rsidR="00840F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2E3430" w:rsidR="00840F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Pr="002E3430"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(ОГРН 1149102183735, ИНН/КПП 9102066504/910201001) </w:t>
      </w:r>
      <w:r w:rsidRPr="002C46AB"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неустойку, начисляемую на сумму задолженности в размере  </w:t>
      </w:r>
      <w:r w:rsidR="00840F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7219</w:t>
      </w:r>
      <w:r w:rsidRPr="002C46AB"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840F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49</w:t>
      </w:r>
      <w:r w:rsidRPr="002C46AB"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рассчитанную в соответствии с частью 14.1 статьи 155 Жилищного кодекса Российской Федерации, за период с </w:t>
      </w:r>
      <w:r w:rsidR="00840F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22</w:t>
      </w:r>
      <w:r w:rsidRPr="002C46AB"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40F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ноября</w:t>
      </w:r>
      <w:r w:rsidRPr="002C46AB"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2024 года по дату фактического погашения задолженности включительно. </w:t>
      </w:r>
      <w:r w:rsidRPr="002C46AB"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уда по рассмотренному им делу. При этом лица,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Ответчик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ом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заочное решение суда может быть обжаловано в апелляционном порядке в течение одного месяца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со дня вынесения определения суда об отказе в удовлетворении заявления об отмене этого решения суда.</w:t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определения суда об отказе в удовлетворении этого заявления.</w:t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>(подпись)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Копия верна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Дата выдачи  «</w:t>
      </w:r>
      <w:r w:rsidR="00840F95">
        <w:rPr>
          <w:rFonts w:ascii="Times New Roman" w:hAnsi="Times New Roman"/>
          <w:color w:val="000000" w:themeColor="text1"/>
          <w:sz w:val="24"/>
          <w:szCs w:val="24"/>
        </w:rPr>
        <w:t>21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="00840F95">
        <w:rPr>
          <w:rFonts w:ascii="Times New Roman" w:hAnsi="Times New Roman"/>
          <w:color w:val="000000" w:themeColor="text1"/>
          <w:sz w:val="24"/>
          <w:szCs w:val="24"/>
        </w:rPr>
        <w:t>ноября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 2024 г.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Я.Ю. Ершова</w:t>
      </w:r>
    </w:p>
    <w:p w:rsidR="002323E4" w:rsidRPr="002E3430" w:rsidP="002323E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судебного заседания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="00840F95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40F95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840F95">
        <w:rPr>
          <w:rFonts w:ascii="Times New Roman" w:hAnsi="Times New Roman"/>
          <w:color w:val="000000" w:themeColor="text1"/>
          <w:sz w:val="24"/>
          <w:szCs w:val="24"/>
        </w:rPr>
        <w:t>Кодина</w:t>
      </w:r>
    </w:p>
    <w:p w:rsidR="002323E4" w:rsidRPr="002E3430" w:rsidP="002323E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Оригинал резолютивной части </w:t>
      </w:r>
      <w:r w:rsidR="00B816C0">
        <w:rPr>
          <w:rFonts w:ascii="Times New Roman" w:hAnsi="Times New Roman"/>
          <w:color w:val="000000" w:themeColor="text1"/>
          <w:sz w:val="24"/>
          <w:szCs w:val="24"/>
        </w:rPr>
        <w:t xml:space="preserve">заочного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решения находится в деле № 2-96-</w:t>
      </w:r>
      <w:r w:rsidR="00840F95">
        <w:rPr>
          <w:rFonts w:ascii="Times New Roman" w:hAnsi="Times New Roman"/>
          <w:color w:val="000000" w:themeColor="text1"/>
          <w:sz w:val="24"/>
          <w:szCs w:val="24"/>
        </w:rPr>
        <w:t>1937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/2024, находящемся в судебном участке № 96 Ялтинского судебного района (городской округ Ялта) Республики Крым.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Решение не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вступило в законную силу.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>Я.Ю. Ершова</w:t>
      </w:r>
    </w:p>
    <w:p w:rsidR="00840F95" w:rsidRPr="002E3430" w:rsidP="00840F95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судебного заседания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</w:rPr>
        <w:t>Кодина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</w:p>
    <w:p w:rsidR="002323E4" w:rsidRPr="002E3430" w:rsidP="002323E4">
      <w:pPr>
        <w:rPr>
          <w:color w:val="000000" w:themeColor="text1"/>
          <w:sz w:val="24"/>
          <w:szCs w:val="24"/>
        </w:rPr>
      </w:pPr>
    </w:p>
    <w:p w:rsidR="002323E4" w:rsidRPr="002E3430" w:rsidP="002323E4">
      <w:pPr>
        <w:rPr>
          <w:color w:val="000000" w:themeColor="text1"/>
          <w:sz w:val="24"/>
          <w:szCs w:val="24"/>
        </w:rPr>
      </w:pPr>
    </w:p>
    <w:p w:rsidR="002323E4" w:rsidRPr="002E3430" w:rsidP="002323E4">
      <w:pPr>
        <w:rPr>
          <w:color w:val="000000" w:themeColor="text1"/>
          <w:sz w:val="24"/>
          <w:szCs w:val="24"/>
        </w:rPr>
      </w:pPr>
    </w:p>
    <w:p w:rsidR="00842AD2"/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E4"/>
    <w:rsid w:val="001A436A"/>
    <w:rsid w:val="00230059"/>
    <w:rsid w:val="002323E4"/>
    <w:rsid w:val="002753DF"/>
    <w:rsid w:val="002C46AB"/>
    <w:rsid w:val="002E3430"/>
    <w:rsid w:val="004B6D93"/>
    <w:rsid w:val="004B7444"/>
    <w:rsid w:val="00840F95"/>
    <w:rsid w:val="00842AD2"/>
    <w:rsid w:val="008B7077"/>
    <w:rsid w:val="00AA1E1B"/>
    <w:rsid w:val="00B00087"/>
    <w:rsid w:val="00B816C0"/>
    <w:rsid w:val="00E359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3E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