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3A5" w:rsidRPr="000565DB" w:rsidP="00EB13A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1942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EB13A5" w:rsidRPr="000565DB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91MS0096-01-2024-00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3227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</w:p>
    <w:p w:rsidR="00EB13A5" w:rsidRPr="000565DB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 ноября</w:t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925990" w:rsidRPr="000565DB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B13A5" w:rsidRPr="000565DB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565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18447A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0565DB">
        <w:rPr>
          <w:rFonts w:ascii="Times New Roman" w:hAnsi="Times New Roman"/>
          <w:sz w:val="28"/>
          <w:szCs w:val="28"/>
          <w:lang w:eastAsia="ru-RU"/>
        </w:rPr>
        <w:t>,</w:t>
      </w:r>
      <w:r w:rsidR="00925990">
        <w:rPr>
          <w:rFonts w:ascii="Times New Roman" w:hAnsi="Times New Roman"/>
          <w:sz w:val="28"/>
          <w:szCs w:val="28"/>
          <w:lang w:eastAsia="ru-RU"/>
        </w:rPr>
        <w:t xml:space="preserve"> с участием представителя истца – Нерубальщук В.В.,</w:t>
      </w:r>
    </w:p>
    <w:p w:rsidR="00EB13A5" w:rsidRPr="000565DB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гражданское дело по исковому заявлению 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</w:t>
      </w:r>
      <w:r w:rsidR="005537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к Перетятько Галине Ивановне о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за услуги по водоснабжению и водоотведению,  </w:t>
      </w:r>
    </w:p>
    <w:p w:rsidR="00EB13A5" w:rsidRPr="000565DB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</w:t>
      </w:r>
      <w:r w:rsidRPr="000565DB">
        <w:rPr>
          <w:rFonts w:ascii="Times New Roman" w:hAnsi="Times New Roman"/>
          <w:iCs/>
          <w:color w:val="000000"/>
          <w:sz w:val="28"/>
          <w:szCs w:val="28"/>
          <w:lang w:eastAsia="ru-RU"/>
        </w:rPr>
        <w:t>196-199 Гражданского процессуального кодекса Российской Федерации, мировой судья</w:t>
      </w:r>
    </w:p>
    <w:p w:rsidR="00EB13A5" w:rsidRPr="000565DB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удовлетворить.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565DB" w:rsidR="00464F36">
        <w:rPr>
          <w:rFonts w:ascii="Times New Roman" w:hAnsi="Times New Roman"/>
          <w:color w:val="000000"/>
          <w:sz w:val="28"/>
          <w:szCs w:val="28"/>
          <w:lang w:eastAsia="ru-RU"/>
        </w:rPr>
        <w:t>Перетятько Галины Ивановны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</w:t>
      </w:r>
      <w:r w:rsidR="005537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9259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5990" w:rsidR="009259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(ИНН/КПП 9103006160/910301001) 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за услуги по водоснабжению и водоотведению за период с 01.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31.0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.2024 года в размере 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22 564,35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пени за период с 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01.01.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2021 года по 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31.01.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2024 года в размере 19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94,71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расходы по уплате государственной пошлины в размере 40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руб., а всего в размере 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559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двадцать восемь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пятьсот пятьдесят девять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>) рублей 0</w:t>
      </w:r>
      <w:r w:rsidR="0018447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8447A" w:rsidR="001844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Решение мо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>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0565D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0565DB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565DB">
        <w:rPr>
          <w:rFonts w:ascii="Times New Roman" w:hAnsi="Times New Roman"/>
          <w:sz w:val="28"/>
          <w:szCs w:val="28"/>
        </w:rPr>
        <w:t>Мировой судья</w:t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  <w:t>(подпись)</w:t>
      </w:r>
      <w:r w:rsidRPr="000565DB">
        <w:rPr>
          <w:rFonts w:ascii="Times New Roman" w:hAnsi="Times New Roman"/>
          <w:sz w:val="28"/>
          <w:szCs w:val="28"/>
        </w:rPr>
        <w:tab/>
      </w:r>
      <w:r w:rsidRPr="000565D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Копия верна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Дата выдачи  «</w:t>
      </w:r>
      <w:r w:rsidR="00925990">
        <w:rPr>
          <w:rFonts w:ascii="Times New Roman" w:hAnsi="Times New Roman"/>
          <w:color w:val="000000" w:themeColor="text1"/>
        </w:rPr>
        <w:t>21</w:t>
      </w:r>
      <w:r w:rsidRPr="000565DB">
        <w:rPr>
          <w:rFonts w:ascii="Times New Roman" w:hAnsi="Times New Roman"/>
          <w:color w:val="000000" w:themeColor="text1"/>
        </w:rPr>
        <w:t xml:space="preserve">» </w:t>
      </w:r>
      <w:r w:rsidR="0018447A">
        <w:rPr>
          <w:rFonts w:ascii="Times New Roman" w:hAnsi="Times New Roman"/>
          <w:color w:val="000000" w:themeColor="text1"/>
        </w:rPr>
        <w:t>ноября</w:t>
      </w:r>
      <w:r w:rsidRPr="000565DB">
        <w:rPr>
          <w:rFonts w:ascii="Times New Roman" w:hAnsi="Times New Roman"/>
          <w:color w:val="000000" w:themeColor="text1"/>
        </w:rPr>
        <w:t xml:space="preserve"> 2024г.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Я.Ю. Ершова</w:t>
      </w:r>
    </w:p>
    <w:p w:rsidR="00EB13A5" w:rsidRPr="000565DB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="0018447A">
        <w:rPr>
          <w:rFonts w:ascii="Times New Roman" w:hAnsi="Times New Roman"/>
          <w:color w:val="000000" w:themeColor="text1"/>
        </w:rPr>
        <w:t>Е</w:t>
      </w:r>
      <w:r w:rsidRPr="000565DB">
        <w:rPr>
          <w:rFonts w:ascii="Times New Roman" w:hAnsi="Times New Roman"/>
          <w:color w:val="000000" w:themeColor="text1"/>
        </w:rPr>
        <w:t>.</w:t>
      </w:r>
      <w:r w:rsidR="0018447A">
        <w:rPr>
          <w:rFonts w:ascii="Times New Roman" w:hAnsi="Times New Roman"/>
          <w:color w:val="000000" w:themeColor="text1"/>
        </w:rPr>
        <w:t>А</w:t>
      </w:r>
      <w:r w:rsidRPr="000565DB">
        <w:rPr>
          <w:rFonts w:ascii="Times New Roman" w:hAnsi="Times New Roman"/>
          <w:color w:val="000000" w:themeColor="text1"/>
        </w:rPr>
        <w:t xml:space="preserve">. </w:t>
      </w:r>
      <w:r w:rsidR="0018447A">
        <w:rPr>
          <w:rFonts w:ascii="Times New Roman" w:hAnsi="Times New Roman"/>
          <w:color w:val="000000" w:themeColor="text1"/>
        </w:rPr>
        <w:t>Кодина</w:t>
      </w:r>
    </w:p>
    <w:p w:rsidR="00EB13A5" w:rsidRPr="000565DB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18447A">
        <w:rPr>
          <w:rFonts w:ascii="Times New Roman" w:hAnsi="Times New Roman"/>
          <w:color w:val="000000" w:themeColor="text1"/>
        </w:rPr>
        <w:t>1942</w:t>
      </w:r>
      <w:r w:rsidRPr="000565DB">
        <w:rPr>
          <w:rFonts w:ascii="Times New Roman" w:hAnsi="Times New Roman"/>
          <w:color w:val="000000" w:themeColor="text1"/>
        </w:rPr>
        <w:t xml:space="preserve">/2024, находящемся </w:t>
      </w:r>
      <w:r w:rsidRPr="000565DB">
        <w:rPr>
          <w:rFonts w:ascii="Times New Roman" w:hAnsi="Times New Roman"/>
          <w:color w:val="000000" w:themeColor="text1"/>
        </w:rPr>
        <w:t>в судебном участке № 96 Ялтинского судебного района (городской округ Ялта) Республики Крым.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  <w:t>Я.Ю. Ершова</w:t>
      </w:r>
    </w:p>
    <w:p w:rsidR="0018447A" w:rsidRPr="000565DB" w:rsidP="0018447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565D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 w:rsidRPr="000565DB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Е</w:t>
      </w:r>
      <w:r w:rsidRPr="000565DB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>А</w:t>
      </w:r>
      <w:r w:rsidRPr="000565DB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Кодин</w:t>
      </w:r>
      <w:r>
        <w:rPr>
          <w:rFonts w:ascii="Times New Roman" w:hAnsi="Times New Roman"/>
          <w:color w:val="000000" w:themeColor="text1"/>
        </w:rPr>
        <w:t>а</w:t>
      </w: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EB13A5" w:rsidRPr="000565DB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  <w:r w:rsidRPr="000565DB">
        <w:rPr>
          <w:rFonts w:ascii="Times New Roman" w:hAnsi="Times New Roman"/>
          <w:bCs/>
          <w:color w:val="000000"/>
          <w:lang w:eastAsia="ru-RU"/>
        </w:rPr>
        <w:tab/>
      </w:r>
    </w:p>
    <w:p w:rsidR="00EB13A5" w:rsidRPr="000565DB" w:rsidP="00EB13A5"/>
    <w:p w:rsidR="00EB13A5" w:rsidRPr="000565DB" w:rsidP="00EB13A5"/>
    <w:p w:rsidR="00EB13A5" w:rsidRPr="000565DB" w:rsidP="00EB13A5"/>
    <w:p w:rsidR="00EB13A5" w:rsidRPr="000565DB" w:rsidP="00EB13A5"/>
    <w:p w:rsidR="00461361" w:rsidRPr="000565DB"/>
    <w:sectPr w:rsidSect="0073504C">
      <w:pgSz w:w="11906" w:h="16838"/>
      <w:pgMar w:top="993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A5"/>
    <w:rsid w:val="000565DB"/>
    <w:rsid w:val="0018447A"/>
    <w:rsid w:val="00461361"/>
    <w:rsid w:val="00464F36"/>
    <w:rsid w:val="00500F83"/>
    <w:rsid w:val="005537D9"/>
    <w:rsid w:val="00556211"/>
    <w:rsid w:val="006D12AD"/>
    <w:rsid w:val="0073504C"/>
    <w:rsid w:val="00925990"/>
    <w:rsid w:val="00A571B3"/>
    <w:rsid w:val="00EB1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