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6E47" w:rsidRPr="00216E47" w:rsidP="00216E47">
      <w:pPr>
        <w:pStyle w:val="NoSpacing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216E47">
        <w:rPr>
          <w:rFonts w:ascii="Times New Roman" w:hAnsi="Times New Roman"/>
          <w:b/>
          <w:sz w:val="24"/>
          <w:szCs w:val="24"/>
          <w:lang w:val="ru-RU"/>
        </w:rPr>
        <w:t>Дело № 2-97-564/2019</w:t>
      </w:r>
    </w:p>
    <w:p w:rsidR="00216E47" w:rsidRPr="00216E47" w:rsidP="00216E47">
      <w:pPr>
        <w:pStyle w:val="NoSpacing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216E47" w:rsidRPr="00216E47" w:rsidP="00216E4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6E4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 Е Ш Е Н И Е</w:t>
      </w:r>
    </w:p>
    <w:p w:rsidR="00216E47" w:rsidRPr="00216E47" w:rsidP="00216E4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16E4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</w:t>
      </w:r>
      <w:r w:rsidRPr="00216E4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E4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Российской</w:t>
      </w:r>
      <w:r w:rsidRPr="00216E4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6E4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Федерации</w:t>
      </w:r>
    </w:p>
    <w:p w:rsidR="00216E47" w:rsidRPr="00216E47" w:rsidP="00216E4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16E4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( </w:t>
      </w:r>
      <w:r w:rsidRPr="00216E47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</w:t>
      </w:r>
      <w:r w:rsidRPr="00216E4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216E47">
        <w:rPr>
          <w:rFonts w:ascii="Times New Roman" w:hAnsi="Times New Roman"/>
          <w:b/>
          <w:color w:val="000000"/>
          <w:sz w:val="24"/>
          <w:szCs w:val="24"/>
          <w:lang w:eastAsia="ru-RU"/>
        </w:rPr>
        <w:t>часть</w:t>
      </w:r>
      <w:r w:rsidRPr="00216E47">
        <w:rPr>
          <w:rFonts w:ascii="Times New Roman" w:hAnsi="Times New Roman"/>
          <w:b/>
          <w:color w:val="000000"/>
          <w:sz w:val="24"/>
          <w:szCs w:val="24"/>
          <w:lang w:eastAsia="ru-RU"/>
        </w:rPr>
        <w:t>)</w:t>
      </w:r>
      <w:r w:rsidRPr="00216E47">
        <w:rPr>
          <w:rFonts w:ascii="Times New Roman" w:hAnsi="Times New Roman"/>
          <w:b/>
          <w:sz w:val="24"/>
          <w:szCs w:val="24"/>
          <w:lang w:val="ru-RU"/>
        </w:rPr>
        <w:t xml:space="preserve">     </w:t>
      </w:r>
    </w:p>
    <w:p w:rsidR="00216E47" w:rsidRPr="00216E47" w:rsidP="00216E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</w:pPr>
      <w:r w:rsidRPr="00216E47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>г. Ялта                                                                          07 ноября  2019 года</w:t>
      </w:r>
    </w:p>
    <w:p w:rsidR="00216E47" w:rsidRPr="00216E47" w:rsidP="00216E4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216E47" w:rsidRPr="00216E47" w:rsidP="00216E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6E47">
        <w:rPr>
          <w:rFonts w:ascii="Times New Roman" w:hAnsi="Times New Roman"/>
          <w:sz w:val="24"/>
          <w:szCs w:val="24"/>
          <w:lang w:val="ru-RU"/>
        </w:rPr>
        <w:t xml:space="preserve">Исполняющая обязанности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Республики Крым </w:t>
      </w:r>
      <w:r w:rsidRPr="00216E47">
        <w:rPr>
          <w:rFonts w:ascii="Times New Roman" w:hAnsi="Times New Roman"/>
          <w:sz w:val="24"/>
          <w:szCs w:val="24"/>
          <w:lang w:val="ru-RU"/>
        </w:rPr>
        <w:t>Переверзева</w:t>
      </w:r>
      <w:r w:rsidRPr="00216E47">
        <w:rPr>
          <w:rFonts w:ascii="Times New Roman" w:hAnsi="Times New Roman"/>
          <w:sz w:val="24"/>
          <w:szCs w:val="24"/>
          <w:lang w:val="ru-RU"/>
        </w:rPr>
        <w:t xml:space="preserve"> О.В.,</w:t>
      </w: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при секретаре </w:t>
      </w: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>Елькиной</w:t>
      </w: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Л.В., </w:t>
      </w:r>
    </w:p>
    <w:p w:rsidR="00216E47" w:rsidRPr="00216E47" w:rsidP="00216E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 участием представителя истца </w:t>
      </w: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>Сеттарова</w:t>
      </w: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Р.С., ответчика Давыдова А.Н.,</w:t>
      </w:r>
    </w:p>
    <w:p w:rsidR="00216E47" w:rsidRPr="00216E47" w:rsidP="00216E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>рассмотрев в открытом судебном заседании  гражданское дело по исковому заявлению  Государственного автономного учреждения «Распорядительная дирекция имущества Республики Крым» к Давыдову Александру Николаевичу о взыскании задолженности</w:t>
      </w:r>
      <w:r w:rsidRPr="00216E47">
        <w:rPr>
          <w:rFonts w:ascii="Times New Roman" w:hAnsi="Times New Roman"/>
          <w:sz w:val="24"/>
          <w:szCs w:val="24"/>
          <w:lang w:val="ru-RU"/>
        </w:rPr>
        <w:t>,</w:t>
      </w:r>
    </w:p>
    <w:p w:rsidR="00216E47" w:rsidRPr="00216E47" w:rsidP="00216E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216E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>Руководствуясь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ст.ст.196-199  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Гражданского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процессуального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кодекса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>Российской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>Федерации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, 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>мировой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>судья</w:t>
      </w:r>
      <w:r w:rsidRPr="00216E47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:rsidR="00216E47" w:rsidRPr="00216E47" w:rsidP="00216E4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16E47" w:rsidRPr="00216E47" w:rsidP="00216E4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216E4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216E47" w:rsidRPr="00216E47" w:rsidP="00216E47">
      <w:pPr>
        <w:pStyle w:val="NoSpacing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Иск Государственного автономного учреждения «Распорядительная  дирекция имущества Республики Крым»  к Давыдову Александру Николаевичу о взыскании задолженности - удовлетворить частично.</w:t>
      </w:r>
    </w:p>
    <w:p w:rsidR="00216E47" w:rsidRPr="00216E47" w:rsidP="00216E47">
      <w:pPr>
        <w:pStyle w:val="NoSpacing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Взыскать с Давыдова Александра Николаевича в пользу Государственного автономного учреждения «Распорядительная  дирекция имущества Республики Крым»  задолженность по договору № </w:t>
      </w:r>
      <w:r w:rsidRPr="00216E47">
        <w:rPr>
          <w:rFonts w:ascii="Times New Roman" w:hAnsi="Times New Roman"/>
          <w:sz w:val="24"/>
          <w:szCs w:val="24"/>
        </w:rPr>
        <w:t>«ПЕРСОНАЛЬНЫЕ ДАННЫЕ»</w:t>
      </w:r>
      <w:r w:rsidRPr="00216E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>от 25 августа 2004 года за период с 01 января 2016 года по 29 февраля 2016 года в размере 3858,09 рублей, расходы по уплате государственной пошлины в размере 154,32 рублей, а всего  4012,41 рублей.</w:t>
      </w:r>
    </w:p>
    <w:p w:rsidR="00216E47" w:rsidRPr="00216E47" w:rsidP="00216E47">
      <w:pPr>
        <w:pStyle w:val="NoSpacing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216E47">
        <w:rPr>
          <w:rFonts w:ascii="Times New Roman" w:hAnsi="Times New Roman"/>
          <w:color w:val="000000"/>
          <w:sz w:val="24"/>
          <w:szCs w:val="24"/>
          <w:lang w:val="ru-RU" w:eastAsia="ru-RU"/>
        </w:rPr>
        <w:t>В удовлетворении остальной части исковых требований - отказать.</w:t>
      </w:r>
    </w:p>
    <w:p w:rsidR="00216E47" w:rsidRPr="00216E47" w:rsidP="00216E47">
      <w:pPr>
        <w:pStyle w:val="NoSpacing"/>
        <w:ind w:right="-143" w:firstLine="708"/>
        <w:jc w:val="both"/>
        <w:rPr>
          <w:rFonts w:ascii="Times New Roman" w:hAnsi="Times New Roman"/>
          <w:sz w:val="24"/>
          <w:szCs w:val="24"/>
        </w:rPr>
      </w:pPr>
      <w:r w:rsidRPr="00216E47">
        <w:rPr>
          <w:rFonts w:ascii="Times New Roman" w:hAnsi="Times New Roman"/>
          <w:sz w:val="24"/>
          <w:szCs w:val="24"/>
        </w:rPr>
        <w:t>Разъяснить</w:t>
      </w:r>
      <w:r w:rsidRPr="00216E47">
        <w:rPr>
          <w:rFonts w:ascii="Times New Roman" w:hAnsi="Times New Roman"/>
          <w:sz w:val="24"/>
          <w:szCs w:val="24"/>
        </w:rPr>
        <w:t xml:space="preserve"> сторонам, </w:t>
      </w:r>
      <w:r w:rsidRPr="00216E47">
        <w:rPr>
          <w:rFonts w:ascii="Times New Roman" w:hAnsi="Times New Roman"/>
          <w:sz w:val="24"/>
          <w:szCs w:val="24"/>
        </w:rPr>
        <w:t>что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мировой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судья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может</w:t>
      </w:r>
      <w:r w:rsidRPr="00216E47">
        <w:rPr>
          <w:rFonts w:ascii="Times New Roman" w:hAnsi="Times New Roman"/>
          <w:sz w:val="24"/>
          <w:szCs w:val="24"/>
        </w:rPr>
        <w:t xml:space="preserve"> не </w:t>
      </w:r>
      <w:r w:rsidRPr="00216E47">
        <w:rPr>
          <w:rFonts w:ascii="Times New Roman" w:hAnsi="Times New Roman"/>
          <w:sz w:val="24"/>
          <w:szCs w:val="24"/>
        </w:rPr>
        <w:t>составлять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мотивированное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решение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суда</w:t>
      </w:r>
      <w:r w:rsidRPr="00216E47">
        <w:rPr>
          <w:rFonts w:ascii="Times New Roman" w:hAnsi="Times New Roman"/>
          <w:sz w:val="24"/>
          <w:szCs w:val="24"/>
        </w:rPr>
        <w:t xml:space="preserve"> по </w:t>
      </w:r>
      <w:r w:rsidRPr="00216E47">
        <w:rPr>
          <w:rFonts w:ascii="Times New Roman" w:hAnsi="Times New Roman"/>
          <w:sz w:val="24"/>
          <w:szCs w:val="24"/>
        </w:rPr>
        <w:t>рассмотренному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им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делу</w:t>
      </w:r>
      <w:r w:rsidRPr="00216E47">
        <w:rPr>
          <w:rFonts w:ascii="Times New Roman" w:hAnsi="Times New Roman"/>
          <w:sz w:val="24"/>
          <w:szCs w:val="24"/>
        </w:rPr>
        <w:t xml:space="preserve">. При </w:t>
      </w:r>
      <w:r w:rsidRPr="00216E47">
        <w:rPr>
          <w:rFonts w:ascii="Times New Roman" w:hAnsi="Times New Roman"/>
          <w:sz w:val="24"/>
          <w:szCs w:val="24"/>
        </w:rPr>
        <w:t>этом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лица</w:t>
      </w:r>
      <w:r w:rsidRPr="00216E47">
        <w:rPr>
          <w:rFonts w:ascii="Times New Roman" w:hAnsi="Times New Roman"/>
          <w:sz w:val="24"/>
          <w:szCs w:val="24"/>
        </w:rPr>
        <w:t xml:space="preserve">, </w:t>
      </w:r>
      <w:r w:rsidRPr="00216E47">
        <w:rPr>
          <w:rFonts w:ascii="Times New Roman" w:hAnsi="Times New Roman"/>
          <w:sz w:val="24"/>
          <w:szCs w:val="24"/>
        </w:rPr>
        <w:t>участвующие</w:t>
      </w:r>
      <w:r w:rsidRPr="00216E47">
        <w:rPr>
          <w:rFonts w:ascii="Times New Roman" w:hAnsi="Times New Roman"/>
          <w:sz w:val="24"/>
          <w:szCs w:val="24"/>
        </w:rPr>
        <w:t xml:space="preserve"> в </w:t>
      </w:r>
      <w:r w:rsidRPr="00216E47">
        <w:rPr>
          <w:rFonts w:ascii="Times New Roman" w:hAnsi="Times New Roman"/>
          <w:sz w:val="24"/>
          <w:szCs w:val="24"/>
        </w:rPr>
        <w:t>деле</w:t>
      </w:r>
      <w:r w:rsidRPr="00216E47">
        <w:rPr>
          <w:rFonts w:ascii="Times New Roman" w:hAnsi="Times New Roman"/>
          <w:sz w:val="24"/>
          <w:szCs w:val="24"/>
        </w:rPr>
        <w:t xml:space="preserve">, </w:t>
      </w:r>
      <w:r w:rsidRPr="00216E47">
        <w:rPr>
          <w:rFonts w:ascii="Times New Roman" w:hAnsi="Times New Roman"/>
          <w:sz w:val="24"/>
          <w:szCs w:val="24"/>
        </w:rPr>
        <w:t>их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представители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вправе</w:t>
      </w:r>
      <w:r w:rsidRPr="00216E47">
        <w:rPr>
          <w:rFonts w:ascii="Times New Roman" w:hAnsi="Times New Roman"/>
          <w:sz w:val="24"/>
          <w:szCs w:val="24"/>
        </w:rPr>
        <w:t xml:space="preserve"> подать </w:t>
      </w:r>
      <w:r w:rsidRPr="00216E47">
        <w:rPr>
          <w:rFonts w:ascii="Times New Roman" w:hAnsi="Times New Roman"/>
          <w:sz w:val="24"/>
          <w:szCs w:val="24"/>
        </w:rPr>
        <w:t>заявление</w:t>
      </w:r>
      <w:r w:rsidRPr="00216E47">
        <w:rPr>
          <w:rFonts w:ascii="Times New Roman" w:hAnsi="Times New Roman"/>
          <w:sz w:val="24"/>
          <w:szCs w:val="24"/>
        </w:rPr>
        <w:t xml:space="preserve"> о </w:t>
      </w:r>
      <w:r w:rsidRPr="00216E47">
        <w:rPr>
          <w:rFonts w:ascii="Times New Roman" w:hAnsi="Times New Roman"/>
          <w:sz w:val="24"/>
          <w:szCs w:val="24"/>
        </w:rPr>
        <w:t>составлении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мотивированного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решения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суда</w:t>
      </w:r>
      <w:r w:rsidRPr="00216E47">
        <w:rPr>
          <w:rFonts w:ascii="Times New Roman" w:hAnsi="Times New Roman"/>
          <w:sz w:val="24"/>
          <w:szCs w:val="24"/>
        </w:rPr>
        <w:t xml:space="preserve"> в </w:t>
      </w:r>
      <w:r w:rsidRPr="00216E47">
        <w:rPr>
          <w:rFonts w:ascii="Times New Roman" w:hAnsi="Times New Roman"/>
          <w:sz w:val="24"/>
          <w:szCs w:val="24"/>
        </w:rPr>
        <w:t>течение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трех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дней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со</w:t>
      </w:r>
      <w:r w:rsidRPr="00216E47">
        <w:rPr>
          <w:rFonts w:ascii="Times New Roman" w:hAnsi="Times New Roman"/>
          <w:sz w:val="24"/>
          <w:szCs w:val="24"/>
        </w:rPr>
        <w:t xml:space="preserve"> дня </w:t>
      </w:r>
      <w:r w:rsidRPr="00216E47">
        <w:rPr>
          <w:rFonts w:ascii="Times New Roman" w:hAnsi="Times New Roman"/>
          <w:sz w:val="24"/>
          <w:szCs w:val="24"/>
        </w:rPr>
        <w:t>объявления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резолютивной</w:t>
      </w:r>
      <w:r w:rsidRPr="00216E47">
        <w:rPr>
          <w:rFonts w:ascii="Times New Roman" w:hAnsi="Times New Roman"/>
          <w:sz w:val="24"/>
          <w:szCs w:val="24"/>
        </w:rPr>
        <w:t xml:space="preserve"> части </w:t>
      </w:r>
      <w:r w:rsidRPr="00216E47">
        <w:rPr>
          <w:rFonts w:ascii="Times New Roman" w:hAnsi="Times New Roman"/>
          <w:sz w:val="24"/>
          <w:szCs w:val="24"/>
        </w:rPr>
        <w:t>решения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суда</w:t>
      </w:r>
      <w:r w:rsidRPr="00216E47">
        <w:rPr>
          <w:rFonts w:ascii="Times New Roman" w:hAnsi="Times New Roman"/>
          <w:sz w:val="24"/>
          <w:szCs w:val="24"/>
        </w:rPr>
        <w:t xml:space="preserve">, а </w:t>
      </w:r>
      <w:r w:rsidRPr="00216E47">
        <w:rPr>
          <w:rFonts w:ascii="Times New Roman" w:hAnsi="Times New Roman"/>
          <w:sz w:val="24"/>
          <w:szCs w:val="24"/>
        </w:rPr>
        <w:t>если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они</w:t>
      </w:r>
      <w:r w:rsidRPr="00216E47">
        <w:rPr>
          <w:rFonts w:ascii="Times New Roman" w:hAnsi="Times New Roman"/>
          <w:sz w:val="24"/>
          <w:szCs w:val="24"/>
        </w:rPr>
        <w:t xml:space="preserve"> не </w:t>
      </w:r>
      <w:r w:rsidRPr="00216E47">
        <w:rPr>
          <w:rFonts w:ascii="Times New Roman" w:hAnsi="Times New Roman"/>
          <w:sz w:val="24"/>
          <w:szCs w:val="24"/>
        </w:rPr>
        <w:t>присутствовали</w:t>
      </w:r>
      <w:r w:rsidRPr="00216E47">
        <w:rPr>
          <w:rFonts w:ascii="Times New Roman" w:hAnsi="Times New Roman"/>
          <w:sz w:val="24"/>
          <w:szCs w:val="24"/>
        </w:rPr>
        <w:t xml:space="preserve"> в </w:t>
      </w:r>
      <w:r w:rsidRPr="00216E47">
        <w:rPr>
          <w:rFonts w:ascii="Times New Roman" w:hAnsi="Times New Roman"/>
          <w:sz w:val="24"/>
          <w:szCs w:val="24"/>
        </w:rPr>
        <w:t>судебном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заседании</w:t>
      </w:r>
      <w:r w:rsidRPr="00216E47">
        <w:rPr>
          <w:rFonts w:ascii="Times New Roman" w:hAnsi="Times New Roman"/>
          <w:sz w:val="24"/>
          <w:szCs w:val="24"/>
        </w:rPr>
        <w:t xml:space="preserve"> - в </w:t>
      </w:r>
      <w:r w:rsidRPr="00216E47">
        <w:rPr>
          <w:rFonts w:ascii="Times New Roman" w:hAnsi="Times New Roman"/>
          <w:sz w:val="24"/>
          <w:szCs w:val="24"/>
        </w:rPr>
        <w:t>течение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пятнадцати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дней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со</w:t>
      </w:r>
      <w:r w:rsidRPr="00216E47">
        <w:rPr>
          <w:rFonts w:ascii="Times New Roman" w:hAnsi="Times New Roman"/>
          <w:sz w:val="24"/>
          <w:szCs w:val="24"/>
        </w:rPr>
        <w:t xml:space="preserve"> дня </w:t>
      </w:r>
      <w:r w:rsidRPr="00216E47">
        <w:rPr>
          <w:rFonts w:ascii="Times New Roman" w:hAnsi="Times New Roman"/>
          <w:sz w:val="24"/>
          <w:szCs w:val="24"/>
        </w:rPr>
        <w:t>объявления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резолютивной</w:t>
      </w:r>
      <w:r w:rsidRPr="00216E47">
        <w:rPr>
          <w:rFonts w:ascii="Times New Roman" w:hAnsi="Times New Roman"/>
          <w:sz w:val="24"/>
          <w:szCs w:val="24"/>
        </w:rPr>
        <w:t xml:space="preserve"> части </w:t>
      </w:r>
      <w:r w:rsidRPr="00216E47">
        <w:rPr>
          <w:rFonts w:ascii="Times New Roman" w:hAnsi="Times New Roman"/>
          <w:sz w:val="24"/>
          <w:szCs w:val="24"/>
        </w:rPr>
        <w:t>решения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суда</w:t>
      </w:r>
      <w:r w:rsidRPr="00216E47">
        <w:rPr>
          <w:rFonts w:ascii="Times New Roman" w:hAnsi="Times New Roman"/>
          <w:sz w:val="24"/>
          <w:szCs w:val="24"/>
        </w:rPr>
        <w:t xml:space="preserve">. В </w:t>
      </w:r>
      <w:r w:rsidRPr="00216E47">
        <w:rPr>
          <w:rFonts w:ascii="Times New Roman" w:hAnsi="Times New Roman"/>
          <w:sz w:val="24"/>
          <w:szCs w:val="24"/>
        </w:rPr>
        <w:t>случае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подачи</w:t>
      </w:r>
      <w:r w:rsidRPr="00216E47">
        <w:rPr>
          <w:rFonts w:ascii="Times New Roman" w:hAnsi="Times New Roman"/>
          <w:sz w:val="24"/>
          <w:szCs w:val="24"/>
        </w:rPr>
        <w:t xml:space="preserve"> такого </w:t>
      </w:r>
      <w:r w:rsidRPr="00216E47">
        <w:rPr>
          <w:rFonts w:ascii="Times New Roman" w:hAnsi="Times New Roman"/>
          <w:sz w:val="24"/>
          <w:szCs w:val="24"/>
        </w:rPr>
        <w:t>заявления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стороны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могут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ознакомиться</w:t>
      </w:r>
      <w:r w:rsidRPr="00216E47">
        <w:rPr>
          <w:rFonts w:ascii="Times New Roman" w:hAnsi="Times New Roman"/>
          <w:sz w:val="24"/>
          <w:szCs w:val="24"/>
        </w:rPr>
        <w:t xml:space="preserve"> с </w:t>
      </w:r>
      <w:r w:rsidRPr="00216E47">
        <w:rPr>
          <w:rFonts w:ascii="Times New Roman" w:hAnsi="Times New Roman"/>
          <w:sz w:val="24"/>
          <w:szCs w:val="24"/>
        </w:rPr>
        <w:t>мотивированным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решением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суда</w:t>
      </w:r>
      <w:r w:rsidRPr="00216E47">
        <w:rPr>
          <w:rFonts w:ascii="Times New Roman" w:hAnsi="Times New Roman"/>
          <w:sz w:val="24"/>
          <w:szCs w:val="24"/>
        </w:rPr>
        <w:t xml:space="preserve"> по </w:t>
      </w:r>
      <w:r w:rsidRPr="00216E47">
        <w:rPr>
          <w:rFonts w:ascii="Times New Roman" w:hAnsi="Times New Roman"/>
          <w:sz w:val="24"/>
          <w:szCs w:val="24"/>
        </w:rPr>
        <w:t>истечении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пяти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дней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со</w:t>
      </w:r>
      <w:r w:rsidRPr="00216E47">
        <w:rPr>
          <w:rFonts w:ascii="Times New Roman" w:hAnsi="Times New Roman"/>
          <w:sz w:val="24"/>
          <w:szCs w:val="24"/>
        </w:rPr>
        <w:t xml:space="preserve"> дня </w:t>
      </w:r>
      <w:r w:rsidRPr="00216E47">
        <w:rPr>
          <w:rFonts w:ascii="Times New Roman" w:hAnsi="Times New Roman"/>
          <w:sz w:val="24"/>
          <w:szCs w:val="24"/>
        </w:rPr>
        <w:t>поступления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заявления</w:t>
      </w:r>
      <w:r w:rsidRPr="00216E47">
        <w:rPr>
          <w:rFonts w:ascii="Times New Roman" w:hAnsi="Times New Roman"/>
          <w:sz w:val="24"/>
          <w:szCs w:val="24"/>
        </w:rPr>
        <w:t xml:space="preserve"> мировому </w:t>
      </w:r>
      <w:r w:rsidRPr="00216E47">
        <w:rPr>
          <w:rFonts w:ascii="Times New Roman" w:hAnsi="Times New Roman"/>
          <w:sz w:val="24"/>
          <w:szCs w:val="24"/>
        </w:rPr>
        <w:t>судье</w:t>
      </w:r>
      <w:r w:rsidRPr="00216E47">
        <w:rPr>
          <w:rFonts w:ascii="Times New Roman" w:hAnsi="Times New Roman"/>
          <w:sz w:val="24"/>
          <w:szCs w:val="24"/>
        </w:rPr>
        <w:t xml:space="preserve">. </w:t>
      </w:r>
    </w:p>
    <w:p w:rsidR="00216E47" w:rsidRPr="00216E47" w:rsidP="00216E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16E47">
        <w:rPr>
          <w:rFonts w:ascii="Times New Roman" w:hAnsi="Times New Roman"/>
          <w:sz w:val="24"/>
          <w:szCs w:val="24"/>
        </w:rPr>
        <w:t xml:space="preserve">На </w:t>
      </w:r>
      <w:r w:rsidRPr="00216E47">
        <w:rPr>
          <w:rFonts w:ascii="Times New Roman" w:hAnsi="Times New Roman"/>
          <w:sz w:val="24"/>
          <w:szCs w:val="24"/>
        </w:rPr>
        <w:t>решение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суда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может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быть</w:t>
      </w:r>
      <w:r w:rsidRPr="00216E47">
        <w:rPr>
          <w:rFonts w:ascii="Times New Roman" w:hAnsi="Times New Roman"/>
          <w:sz w:val="24"/>
          <w:szCs w:val="24"/>
        </w:rPr>
        <w:t xml:space="preserve"> подана </w:t>
      </w:r>
      <w:r w:rsidRPr="00216E47">
        <w:rPr>
          <w:rFonts w:ascii="Times New Roman" w:hAnsi="Times New Roman"/>
          <w:sz w:val="24"/>
          <w:szCs w:val="24"/>
        </w:rPr>
        <w:t>апелляционная</w:t>
      </w:r>
      <w:r w:rsidRPr="00216E47">
        <w:rPr>
          <w:rFonts w:ascii="Times New Roman" w:hAnsi="Times New Roman"/>
          <w:sz w:val="24"/>
          <w:szCs w:val="24"/>
        </w:rPr>
        <w:t xml:space="preserve"> жалоба в </w:t>
      </w:r>
      <w:r w:rsidRPr="00216E47">
        <w:rPr>
          <w:rFonts w:ascii="Times New Roman" w:hAnsi="Times New Roman"/>
          <w:sz w:val="24"/>
          <w:szCs w:val="24"/>
        </w:rPr>
        <w:t>Ялтинский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городской</w:t>
      </w:r>
      <w:r w:rsidRPr="00216E47">
        <w:rPr>
          <w:rFonts w:ascii="Times New Roman" w:hAnsi="Times New Roman"/>
          <w:sz w:val="24"/>
          <w:szCs w:val="24"/>
        </w:rPr>
        <w:t xml:space="preserve"> суд </w:t>
      </w:r>
      <w:r w:rsidRPr="00216E47">
        <w:rPr>
          <w:rFonts w:ascii="Times New Roman" w:hAnsi="Times New Roman"/>
          <w:sz w:val="24"/>
          <w:szCs w:val="24"/>
        </w:rPr>
        <w:t>Республики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Крым</w:t>
      </w:r>
      <w:r w:rsidRPr="00216E47">
        <w:rPr>
          <w:rFonts w:ascii="Times New Roman" w:hAnsi="Times New Roman"/>
          <w:sz w:val="24"/>
          <w:szCs w:val="24"/>
        </w:rPr>
        <w:t xml:space="preserve">  в </w:t>
      </w:r>
      <w:r w:rsidRPr="00216E47">
        <w:rPr>
          <w:rFonts w:ascii="Times New Roman" w:hAnsi="Times New Roman"/>
          <w:sz w:val="24"/>
          <w:szCs w:val="24"/>
        </w:rPr>
        <w:t>течение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месяца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со</w:t>
      </w:r>
      <w:r w:rsidRPr="00216E47">
        <w:rPr>
          <w:rFonts w:ascii="Times New Roman" w:hAnsi="Times New Roman"/>
          <w:sz w:val="24"/>
          <w:szCs w:val="24"/>
        </w:rPr>
        <w:t xml:space="preserve"> дня </w:t>
      </w:r>
      <w:r w:rsidRPr="00216E47">
        <w:rPr>
          <w:rFonts w:ascii="Times New Roman" w:hAnsi="Times New Roman"/>
          <w:sz w:val="24"/>
          <w:szCs w:val="24"/>
        </w:rPr>
        <w:t>принятия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решения</w:t>
      </w:r>
      <w:r w:rsidRPr="00216E47">
        <w:rPr>
          <w:rFonts w:ascii="Times New Roman" w:hAnsi="Times New Roman"/>
          <w:sz w:val="24"/>
          <w:szCs w:val="24"/>
        </w:rPr>
        <w:t xml:space="preserve"> в </w:t>
      </w:r>
      <w:r w:rsidRPr="00216E47">
        <w:rPr>
          <w:rFonts w:ascii="Times New Roman" w:hAnsi="Times New Roman"/>
          <w:sz w:val="24"/>
          <w:szCs w:val="24"/>
        </w:rPr>
        <w:t>окончательной</w:t>
      </w:r>
      <w:r w:rsidRPr="00216E47">
        <w:rPr>
          <w:rFonts w:ascii="Times New Roman" w:hAnsi="Times New Roman"/>
          <w:sz w:val="24"/>
          <w:szCs w:val="24"/>
        </w:rPr>
        <w:t xml:space="preserve"> </w:t>
      </w:r>
      <w:r w:rsidRPr="00216E47">
        <w:rPr>
          <w:rFonts w:ascii="Times New Roman" w:hAnsi="Times New Roman"/>
          <w:sz w:val="24"/>
          <w:szCs w:val="24"/>
        </w:rPr>
        <w:t>форме</w:t>
      </w:r>
      <w:r w:rsidRPr="00216E47">
        <w:rPr>
          <w:rFonts w:ascii="Times New Roman" w:hAnsi="Times New Roman"/>
          <w:sz w:val="24"/>
          <w:szCs w:val="24"/>
        </w:rPr>
        <w:t xml:space="preserve"> через мирового </w:t>
      </w:r>
      <w:r w:rsidRPr="00216E47">
        <w:rPr>
          <w:rFonts w:ascii="Times New Roman" w:hAnsi="Times New Roman"/>
          <w:sz w:val="24"/>
          <w:szCs w:val="24"/>
        </w:rPr>
        <w:t>судью</w:t>
      </w:r>
      <w:r w:rsidRPr="00216E47">
        <w:rPr>
          <w:rFonts w:ascii="Times New Roman" w:hAnsi="Times New Roman"/>
          <w:sz w:val="24"/>
          <w:szCs w:val="24"/>
        </w:rPr>
        <w:t>.</w:t>
      </w:r>
    </w:p>
    <w:p w:rsidR="00216E47" w:rsidRPr="00216E47" w:rsidP="00216E4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</w:pPr>
    </w:p>
    <w:p w:rsidR="00216E47" w:rsidRPr="00216E47" w:rsidP="00216E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Мировой</w:t>
      </w: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судья</w:t>
      </w: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216E47">
        <w:rPr>
          <w:rFonts w:ascii="Times New Roman" w:hAnsi="Times New Roman"/>
          <w:bCs/>
          <w:color w:val="000000"/>
          <w:sz w:val="24"/>
          <w:szCs w:val="24"/>
          <w:lang w:val="ru-RU" w:eastAsia="ru-RU"/>
        </w:rPr>
        <w:t xml:space="preserve">              </w:t>
      </w: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О. В. </w:t>
      </w: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Переверзева</w:t>
      </w: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16E47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216E47" w:rsidRPr="00216E47" w:rsidP="00216E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6E47">
        <w:rPr>
          <w:rFonts w:ascii="Times New Roman" w:hAnsi="Times New Roman"/>
          <w:b/>
          <w:sz w:val="24"/>
          <w:szCs w:val="24"/>
        </w:rPr>
        <w:t>СОГЛАСОВАНО:</w:t>
      </w:r>
    </w:p>
    <w:p w:rsidR="00216E47" w:rsidRPr="00216E47" w:rsidP="00216E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16E47" w:rsidRPr="00216E47" w:rsidP="00216E47">
      <w:pPr>
        <w:spacing w:after="0" w:line="240" w:lineRule="auto"/>
        <w:ind w:firstLine="567"/>
        <w:jc w:val="both"/>
        <w:rPr>
          <w:sz w:val="24"/>
          <w:szCs w:val="24"/>
        </w:rPr>
      </w:pPr>
      <w:r w:rsidRPr="00216E47">
        <w:rPr>
          <w:rFonts w:ascii="Times New Roman" w:hAnsi="Times New Roman"/>
          <w:b/>
          <w:sz w:val="24"/>
          <w:szCs w:val="24"/>
        </w:rPr>
        <w:t>Мировой</w:t>
      </w:r>
      <w:r w:rsidRPr="00216E47">
        <w:rPr>
          <w:rFonts w:ascii="Times New Roman" w:hAnsi="Times New Roman"/>
          <w:b/>
          <w:sz w:val="24"/>
          <w:szCs w:val="24"/>
        </w:rPr>
        <w:t xml:space="preserve"> </w:t>
      </w:r>
      <w:r w:rsidRPr="00216E47">
        <w:rPr>
          <w:rFonts w:ascii="Times New Roman" w:hAnsi="Times New Roman"/>
          <w:b/>
          <w:sz w:val="24"/>
          <w:szCs w:val="24"/>
        </w:rPr>
        <w:t>судья</w:t>
      </w:r>
      <w:r w:rsidRPr="00216E47">
        <w:rPr>
          <w:rFonts w:ascii="Times New Roman" w:hAnsi="Times New Roman"/>
          <w:b/>
          <w:sz w:val="24"/>
          <w:szCs w:val="24"/>
        </w:rPr>
        <w:t xml:space="preserve"> ____________ О.В. </w:t>
      </w:r>
      <w:r w:rsidRPr="00216E47">
        <w:rPr>
          <w:rFonts w:ascii="Times New Roman" w:hAnsi="Times New Roman"/>
          <w:b/>
          <w:sz w:val="24"/>
          <w:szCs w:val="24"/>
        </w:rPr>
        <w:t>Переверзева</w:t>
      </w:r>
    </w:p>
    <w:p w:rsidR="00216E47" w:rsidRPr="00216E47" w:rsidP="00216E47">
      <w:pPr>
        <w:pStyle w:val="NoSpacing"/>
        <w:spacing w:line="276" w:lineRule="auto"/>
        <w:ind w:left="-284" w:right="-143" w:firstLine="7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16E47" w:rsidRPr="00216E47" w:rsidP="00216E47">
      <w:pPr>
        <w:pStyle w:val="NoSpacing"/>
        <w:spacing w:line="276" w:lineRule="auto"/>
        <w:ind w:left="-284" w:right="-143" w:firstLine="710"/>
        <w:jc w:val="both"/>
        <w:rPr>
          <w:rFonts w:ascii="Times New Roman" w:hAnsi="Times New Roman"/>
          <w:sz w:val="24"/>
          <w:szCs w:val="24"/>
        </w:rPr>
      </w:pPr>
    </w:p>
    <w:p w:rsidR="00216E47" w:rsidRPr="00216E47" w:rsidP="00216E47">
      <w:pPr>
        <w:pStyle w:val="NoSpacing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16E47" w:rsidRPr="00216E47" w:rsidP="00216E47">
      <w:pPr>
        <w:pStyle w:val="NoSpacing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16E47" w:rsidRPr="00216E47" w:rsidP="00216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216E47" w:rsidRPr="00216E47" w:rsidP="00216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62C62" w:rsidRPr="00216E47">
      <w:pPr>
        <w:rPr>
          <w:sz w:val="24"/>
          <w:szCs w:val="24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47"/>
    <w:rsid w:val="00216E47"/>
    <w:rsid w:val="00562C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47"/>
    <w:rPr>
      <w:rFonts w:ascii="Calibri" w:eastAsia="Times New Roman" w:hAnsi="Calibri" w:cs="Times New Roman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link w:val="NoSpacing"/>
    <w:uiPriority w:val="1"/>
    <w:locked/>
    <w:rsid w:val="00216E47"/>
    <w:rPr>
      <w:lang w:val="uk-UA" w:eastAsia="uk-UA"/>
    </w:rPr>
  </w:style>
  <w:style w:type="paragraph" w:styleId="NoSpacing">
    <w:name w:val="No Spacing"/>
    <w:link w:val="a"/>
    <w:uiPriority w:val="1"/>
    <w:qFormat/>
    <w:rsid w:val="00216E47"/>
    <w:pPr>
      <w:spacing w:after="0" w:line="240" w:lineRule="auto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