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7730F" w:rsidRPr="00DF2C65" w:rsidP="00007E39">
      <w:pPr>
        <w:shd w:val="clear" w:color="auto" w:fill="FFFFFF"/>
        <w:spacing w:after="0" w:line="158" w:lineRule="atLeast"/>
        <w:ind w:left="552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F2C65">
        <w:rPr>
          <w:rFonts w:ascii="Times New Roman" w:hAnsi="Times New Roman"/>
          <w:color w:val="000000"/>
          <w:sz w:val="24"/>
          <w:szCs w:val="24"/>
          <w:lang w:eastAsia="ru-RU"/>
        </w:rPr>
        <w:t>Дело № 2-97-</w:t>
      </w:r>
      <w:r w:rsidRPr="00DF2C65" w:rsidR="00D749C9">
        <w:rPr>
          <w:rFonts w:ascii="Times New Roman" w:hAnsi="Times New Roman"/>
          <w:color w:val="000000"/>
          <w:sz w:val="24"/>
          <w:szCs w:val="24"/>
          <w:lang w:eastAsia="ru-RU"/>
        </w:rPr>
        <w:t>7</w:t>
      </w:r>
      <w:r w:rsidRPr="00DF2C65" w:rsidR="007772DC">
        <w:rPr>
          <w:rFonts w:ascii="Times New Roman" w:hAnsi="Times New Roman"/>
          <w:color w:val="000000"/>
          <w:sz w:val="24"/>
          <w:szCs w:val="24"/>
          <w:lang w:eastAsia="ru-RU"/>
        </w:rPr>
        <w:t>53</w:t>
      </w:r>
      <w:r w:rsidRPr="00DF2C65" w:rsidR="00D749C9">
        <w:rPr>
          <w:rFonts w:ascii="Times New Roman" w:hAnsi="Times New Roman"/>
          <w:color w:val="000000"/>
          <w:sz w:val="24"/>
          <w:szCs w:val="24"/>
          <w:lang w:eastAsia="ru-RU"/>
        </w:rPr>
        <w:t>/2021</w:t>
      </w:r>
    </w:p>
    <w:p w:rsidR="00007E39" w:rsidRPr="00DF2C65" w:rsidP="00DF2C65">
      <w:pPr>
        <w:shd w:val="clear" w:color="auto" w:fill="FFFFFF"/>
        <w:spacing w:after="0" w:line="158" w:lineRule="atLeast"/>
        <w:ind w:left="552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F2C65">
        <w:rPr>
          <w:rFonts w:ascii="Times New Roman" w:hAnsi="Times New Roman"/>
          <w:color w:val="000000"/>
          <w:sz w:val="24"/>
          <w:szCs w:val="24"/>
          <w:lang w:eastAsia="ru-RU"/>
        </w:rPr>
        <w:t>77</w:t>
      </w:r>
      <w:r w:rsidRPr="00DF2C65" w:rsidR="0057730F">
        <w:rPr>
          <w:rFonts w:ascii="Times New Roman" w:hAnsi="Times New Roman"/>
          <w:color w:val="000000"/>
          <w:sz w:val="24"/>
          <w:szCs w:val="24"/>
          <w:lang w:val="en-US" w:eastAsia="ru-RU"/>
        </w:rPr>
        <w:t>MS</w:t>
      </w:r>
      <w:r w:rsidRPr="00DF2C65">
        <w:rPr>
          <w:rFonts w:ascii="Times New Roman" w:hAnsi="Times New Roman"/>
          <w:color w:val="000000"/>
          <w:sz w:val="24"/>
          <w:szCs w:val="24"/>
          <w:lang w:eastAsia="ru-RU"/>
        </w:rPr>
        <w:t>0332</w:t>
      </w:r>
      <w:r w:rsidRPr="00DF2C65" w:rsidR="0057730F">
        <w:rPr>
          <w:rFonts w:ascii="Times New Roman" w:hAnsi="Times New Roman"/>
          <w:color w:val="000000"/>
          <w:sz w:val="24"/>
          <w:szCs w:val="24"/>
          <w:lang w:eastAsia="ru-RU"/>
        </w:rPr>
        <w:t>-01-202</w:t>
      </w:r>
      <w:r w:rsidRPr="00DF2C65" w:rsidR="00D749C9"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Pr="00DF2C65" w:rsidR="0057730F">
        <w:rPr>
          <w:rFonts w:ascii="Times New Roman" w:hAnsi="Times New Roman"/>
          <w:color w:val="000000"/>
          <w:sz w:val="24"/>
          <w:szCs w:val="24"/>
          <w:lang w:eastAsia="ru-RU"/>
        </w:rPr>
        <w:t>-00</w:t>
      </w:r>
      <w:r w:rsidRPr="00DF2C65" w:rsidR="00D749C9">
        <w:rPr>
          <w:rFonts w:ascii="Times New Roman" w:hAnsi="Times New Roman"/>
          <w:color w:val="000000"/>
          <w:sz w:val="24"/>
          <w:szCs w:val="24"/>
          <w:lang w:eastAsia="ru-RU"/>
        </w:rPr>
        <w:t>15</w:t>
      </w:r>
      <w:r w:rsidRPr="00DF2C65">
        <w:rPr>
          <w:rFonts w:ascii="Times New Roman" w:hAnsi="Times New Roman"/>
          <w:color w:val="000000"/>
          <w:sz w:val="24"/>
          <w:szCs w:val="24"/>
          <w:lang w:eastAsia="ru-RU"/>
        </w:rPr>
        <w:t>09</w:t>
      </w:r>
      <w:r w:rsidRPr="00DF2C65" w:rsidR="0057730F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Pr="00DF2C65"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DF2C65" w:rsidR="00D749C9">
        <w:rPr>
          <w:rFonts w:ascii="Times New Roman" w:hAnsi="Times New Roman"/>
          <w:color w:val="000000"/>
          <w:sz w:val="24"/>
          <w:szCs w:val="24"/>
          <w:lang w:eastAsia="ru-RU"/>
        </w:rPr>
        <w:t>7</w:t>
      </w:r>
    </w:p>
    <w:p w:rsidR="0057730F" w:rsidRPr="000F7678" w:rsidP="005773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F767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Е Н И Е</w:t>
      </w:r>
    </w:p>
    <w:p w:rsidR="0057730F" w:rsidP="005773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F767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57730F" w:rsidP="005773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(заочное)</w:t>
      </w:r>
    </w:p>
    <w:p w:rsidR="0057730F" w:rsidP="005773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641C8">
        <w:rPr>
          <w:rFonts w:ascii="Times New Roman" w:hAnsi="Times New Roman"/>
          <w:b/>
          <w:color w:val="000000"/>
          <w:sz w:val="24"/>
          <w:szCs w:val="24"/>
          <w:lang w:eastAsia="ru-RU"/>
        </w:rPr>
        <w:t>резолютивная часть</w:t>
      </w:r>
    </w:p>
    <w:p w:rsidR="00007E39" w:rsidRPr="00A641C8" w:rsidP="005773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7730F" w:rsidRPr="00007E39" w:rsidP="0057730F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007E39">
        <w:rPr>
          <w:rFonts w:ascii="Times New Roman" w:hAnsi="Times New Roman"/>
          <w:bCs/>
          <w:color w:val="000000"/>
          <w:sz w:val="28"/>
          <w:szCs w:val="28"/>
          <w:lang w:eastAsia="ru-RU"/>
        </w:rPr>
        <w:t>05</w:t>
      </w:r>
      <w:r w:rsidRPr="00007E3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ноября 202</w:t>
      </w:r>
      <w:r w:rsidRPr="00007E39">
        <w:rPr>
          <w:rFonts w:ascii="Times New Roman" w:hAnsi="Times New Roman"/>
          <w:bCs/>
          <w:color w:val="000000"/>
          <w:sz w:val="28"/>
          <w:szCs w:val="28"/>
          <w:lang w:eastAsia="ru-RU"/>
        </w:rPr>
        <w:t>1</w:t>
      </w:r>
      <w:r w:rsidRPr="00007E3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007E3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07E3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07E3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07E3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07E3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07E3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г. Ялта</w:t>
      </w:r>
    </w:p>
    <w:p w:rsidR="0057730F" w:rsidRPr="00007E39" w:rsidP="0057730F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57730F" w:rsidRPr="00007E39" w:rsidP="0057730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 97 Ялтинского судебного района (городской округ Ялта) Республики Крым Зайцева М.О., при секретаре </w:t>
      </w:r>
      <w:r w:rsidRPr="00007E39" w:rsidR="00D749C9">
        <w:rPr>
          <w:rFonts w:ascii="Times New Roman" w:hAnsi="Times New Roman"/>
          <w:color w:val="000000"/>
          <w:sz w:val="28"/>
          <w:szCs w:val="28"/>
          <w:lang w:eastAsia="ru-RU"/>
        </w:rPr>
        <w:t>Леоновой П.С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>.,</w:t>
      </w:r>
    </w:p>
    <w:p w:rsidR="0057730F" w:rsidRPr="00DF2C65" w:rsidP="00DF2C65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иску</w:t>
      </w:r>
      <w:r w:rsidR="00DF2C65">
        <w:rPr>
          <w:rFonts w:ascii="Times New Roman" w:hAnsi="Times New Roman"/>
          <w:color w:val="000000"/>
          <w:sz w:val="28"/>
          <w:szCs w:val="28"/>
          <w:lang w:eastAsia="ru-RU"/>
        </w:rPr>
        <w:t>Общества с ограниченной ответственностью «СК «Согласие»</w:t>
      </w:r>
      <w:r w:rsidRPr="00007E39" w:rsidR="00D749C9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7772DC">
        <w:rPr>
          <w:rFonts w:ascii="Times New Roman" w:hAnsi="Times New Roman"/>
          <w:color w:val="000000" w:themeColor="text1"/>
          <w:sz w:val="28"/>
          <w:szCs w:val="28"/>
        </w:rPr>
        <w:t>Родионову-Якимиди</w:t>
      </w:r>
      <w:r w:rsidR="007772DC">
        <w:rPr>
          <w:rFonts w:ascii="Times New Roman" w:hAnsi="Times New Roman"/>
          <w:color w:val="000000" w:themeColor="text1"/>
          <w:sz w:val="28"/>
          <w:szCs w:val="28"/>
        </w:rPr>
        <w:t xml:space="preserve"> Николаю Валериевичу</w:t>
      </w:r>
      <w:r w:rsidRPr="00007E39" w:rsidR="00D749C9">
        <w:rPr>
          <w:rFonts w:ascii="Times New Roman" w:hAnsi="Times New Roman"/>
          <w:color w:val="000000" w:themeColor="text1"/>
          <w:sz w:val="28"/>
          <w:szCs w:val="28"/>
        </w:rPr>
        <w:t xml:space="preserve"> о </w:t>
      </w:r>
      <w:r w:rsidRPr="00007E39" w:rsidR="004C597F">
        <w:rPr>
          <w:rFonts w:ascii="Times New Roman" w:hAnsi="Times New Roman"/>
          <w:color w:val="000000" w:themeColor="text1"/>
          <w:sz w:val="28"/>
          <w:szCs w:val="28"/>
        </w:rPr>
        <w:t xml:space="preserve">взыскании </w:t>
      </w:r>
      <w:r w:rsidR="007772DC">
        <w:rPr>
          <w:rFonts w:ascii="Times New Roman" w:hAnsi="Times New Roman"/>
          <w:color w:val="000000" w:themeColor="text1"/>
          <w:sz w:val="28"/>
          <w:szCs w:val="28"/>
        </w:rPr>
        <w:t>суммы страхового возмещения</w:t>
      </w:r>
      <w:r w:rsidRPr="00007E39" w:rsidR="004C597F">
        <w:rPr>
          <w:rFonts w:ascii="Times New Roman" w:hAnsi="Times New Roman"/>
          <w:color w:val="000000" w:themeColor="text1"/>
          <w:sz w:val="28"/>
          <w:szCs w:val="28"/>
        </w:rPr>
        <w:t xml:space="preserve"> в порядке </w:t>
      </w:r>
      <w:r w:rsidR="007772DC">
        <w:rPr>
          <w:rFonts w:ascii="Times New Roman" w:hAnsi="Times New Roman"/>
          <w:color w:val="000000" w:themeColor="text1"/>
          <w:sz w:val="28"/>
          <w:szCs w:val="28"/>
        </w:rPr>
        <w:t>суброгации</w:t>
      </w:r>
      <w:r w:rsidRPr="00007E39" w:rsidR="00D749C9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57730F" w:rsidRPr="00007E39" w:rsidP="00DF2C65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007E3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руководствуясь ст.ст.196-199 Гражданского процессуального кодекса Российской Федерации,</w:t>
      </w:r>
    </w:p>
    <w:p w:rsidR="0057730F" w:rsidRPr="004178CA" w:rsidP="005773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178CA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РЕШИЛ:</w:t>
      </w:r>
    </w:p>
    <w:p w:rsidR="0057730F" w:rsidRPr="00007E39" w:rsidP="005773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7730F" w:rsidRPr="00007E39" w:rsidP="0057730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 </w:t>
      </w:r>
      <w:r w:rsidR="00DF2C65">
        <w:rPr>
          <w:rFonts w:ascii="Times New Roman" w:hAnsi="Times New Roman"/>
          <w:color w:val="000000"/>
          <w:sz w:val="28"/>
          <w:szCs w:val="28"/>
          <w:lang w:eastAsia="ru-RU"/>
        </w:rPr>
        <w:t>Общества с ограниченной ответственностью</w:t>
      </w:r>
      <w:r w:rsidR="007772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«СК «Согласие»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удовлетворить. 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4C597F" w:rsidP="004C597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7772DC">
        <w:rPr>
          <w:rFonts w:ascii="Times New Roman" w:hAnsi="Times New Roman"/>
          <w:color w:val="000000"/>
          <w:sz w:val="28"/>
          <w:szCs w:val="28"/>
          <w:lang w:eastAsia="ru-RU"/>
        </w:rPr>
        <w:t>Родионова</w:t>
      </w:r>
      <w:r w:rsidRPr="007772DC" w:rsidR="007772DC">
        <w:rPr>
          <w:rFonts w:ascii="Times New Roman" w:hAnsi="Times New Roman"/>
          <w:color w:val="000000"/>
          <w:sz w:val="28"/>
          <w:szCs w:val="28"/>
          <w:lang w:eastAsia="ru-RU"/>
        </w:rPr>
        <w:t>-Якимиди</w:t>
      </w:r>
      <w:r w:rsidRPr="007772DC" w:rsidR="007772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Николая Валериевича 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</w:t>
      </w:r>
      <w:r w:rsidR="007772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ООО «СК «Согласие»</w:t>
      </w:r>
      <w:r w:rsidR="00C040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денежную сумму в порядке </w:t>
      </w:r>
      <w:r w:rsidR="007772DC">
        <w:rPr>
          <w:rFonts w:ascii="Times New Roman" w:hAnsi="Times New Roman"/>
          <w:color w:val="000000"/>
          <w:sz w:val="28"/>
          <w:szCs w:val="28"/>
          <w:lang w:eastAsia="ru-RU"/>
        </w:rPr>
        <w:t>суброгации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размере 1</w:t>
      </w:r>
      <w:r w:rsidR="007772DC">
        <w:rPr>
          <w:rFonts w:ascii="Times New Roman" w:hAnsi="Times New Roman"/>
          <w:color w:val="000000"/>
          <w:sz w:val="28"/>
          <w:szCs w:val="28"/>
          <w:lang w:eastAsia="ru-RU"/>
        </w:rPr>
        <w:t>23667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7772DC">
        <w:rPr>
          <w:rFonts w:ascii="Times New Roman" w:hAnsi="Times New Roman"/>
          <w:color w:val="000000"/>
          <w:sz w:val="28"/>
          <w:szCs w:val="28"/>
          <w:lang w:eastAsia="ru-RU"/>
        </w:rPr>
        <w:t>83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руб., а также сумму уплаченной государственной пошлины в размере </w:t>
      </w:r>
      <w:r w:rsidR="007772DC">
        <w:rPr>
          <w:rFonts w:ascii="Times New Roman" w:hAnsi="Times New Roman"/>
          <w:color w:val="000000"/>
          <w:sz w:val="28"/>
          <w:szCs w:val="28"/>
          <w:lang w:eastAsia="ru-RU"/>
        </w:rPr>
        <w:t>910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>,0</w:t>
      </w:r>
      <w:r w:rsidR="007772DC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руб., а всего взыскать – </w:t>
      </w:r>
      <w:r w:rsidR="007772DC">
        <w:rPr>
          <w:rFonts w:ascii="Times New Roman" w:hAnsi="Times New Roman"/>
          <w:color w:val="000000"/>
          <w:sz w:val="28"/>
          <w:szCs w:val="28"/>
          <w:lang w:eastAsia="ru-RU"/>
        </w:rPr>
        <w:t>24577,86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(</w:t>
      </w:r>
      <w:r w:rsidR="007772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двадцать четыре 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>тысяч</w:t>
      </w:r>
      <w:r w:rsidR="007772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ипятьсот семьдесят семь 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рублей </w:t>
      </w:r>
      <w:r w:rsidR="007772DC">
        <w:rPr>
          <w:rFonts w:ascii="Times New Roman" w:hAnsi="Times New Roman"/>
          <w:color w:val="000000"/>
          <w:sz w:val="28"/>
          <w:szCs w:val="28"/>
          <w:lang w:eastAsia="ru-RU"/>
        </w:rPr>
        <w:t>86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коп.).</w:t>
      </w:r>
    </w:p>
    <w:p w:rsidR="00007E39" w:rsidRPr="00007E39" w:rsidP="00DF2C65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</w:t>
      </w:r>
      <w:r w:rsidRPr="00007E39">
        <w:rPr>
          <w:rFonts w:ascii="Times New Roman" w:hAnsi="Times New Roman"/>
          <w:sz w:val="28"/>
          <w:szCs w:val="28"/>
        </w:rPr>
        <w:t xml:space="preserve">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</w:t>
      </w:r>
      <w:r w:rsidRPr="00007E39">
        <w:rPr>
          <w:rFonts w:ascii="Times New Roman" w:hAnsi="Times New Roman"/>
          <w:sz w:val="28"/>
          <w:szCs w:val="28"/>
        </w:rPr>
        <w:t xml:space="preserve">дней со дня поступления заявления мировому судье. </w:t>
      </w:r>
    </w:p>
    <w:p w:rsidR="00007E39" w:rsidRPr="00007E39" w:rsidP="00DF2C6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07E39">
        <w:rPr>
          <w:rFonts w:ascii="Times New Roman" w:hAnsi="Times New Roman"/>
          <w:sz w:val="28"/>
          <w:szCs w:val="28"/>
        </w:rPr>
        <w:t xml:space="preserve">Ответчик вправе подать мировому судье, принявшему заочное решение, заявление </w:t>
      </w:r>
      <w:r w:rsidRPr="00007E39">
        <w:rPr>
          <w:rFonts w:ascii="Times New Roman" w:hAnsi="Times New Roman"/>
          <w:sz w:val="28"/>
          <w:szCs w:val="28"/>
        </w:rPr>
        <w:t>об отмене этого решения суда в течение семи дней со дня вручения ему копии этого решения.</w:t>
      </w:r>
    </w:p>
    <w:p w:rsidR="00007E39" w:rsidRPr="00007E39" w:rsidP="00007E3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07E39">
        <w:rPr>
          <w:rFonts w:ascii="Times New Roman" w:hAnsi="Times New Roman"/>
          <w:sz w:val="28"/>
          <w:szCs w:val="28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007E39" w:rsidRPr="00007E39" w:rsidP="00007E3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07E39" w:rsidRPr="00007E39" w:rsidP="00007E3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07E39">
        <w:rPr>
          <w:rFonts w:ascii="Times New Roman" w:hAnsi="Times New Roman"/>
          <w:sz w:val="28"/>
          <w:szCs w:val="28"/>
        </w:rPr>
        <w:t>Мировой судья</w:t>
      </w:r>
      <w:r w:rsidRPr="00007E39">
        <w:rPr>
          <w:rFonts w:ascii="Times New Roman" w:hAnsi="Times New Roman"/>
          <w:sz w:val="28"/>
          <w:szCs w:val="28"/>
        </w:rPr>
        <w:tab/>
      </w:r>
      <w:r w:rsidRPr="00007E39">
        <w:rPr>
          <w:rFonts w:ascii="Times New Roman" w:hAnsi="Times New Roman"/>
          <w:sz w:val="28"/>
          <w:szCs w:val="28"/>
        </w:rPr>
        <w:tab/>
        <w:t xml:space="preserve">    подпись</w:t>
      </w:r>
      <w:r w:rsidRPr="00007E39">
        <w:rPr>
          <w:rFonts w:ascii="Times New Roman" w:hAnsi="Times New Roman"/>
          <w:sz w:val="28"/>
          <w:szCs w:val="28"/>
        </w:rPr>
        <w:tab/>
      </w:r>
      <w:r w:rsidRPr="00007E39">
        <w:rPr>
          <w:rFonts w:ascii="Times New Roman" w:hAnsi="Times New Roman"/>
          <w:sz w:val="28"/>
          <w:szCs w:val="28"/>
        </w:rPr>
        <w:tab/>
        <w:t xml:space="preserve">              М.О. Зайцева</w:t>
      </w:r>
    </w:p>
    <w:p w:rsidR="00007E39" w:rsidP="00007E39">
      <w:pPr>
        <w:shd w:val="clear" w:color="auto" w:fill="FFFFFF"/>
        <w:spacing w:after="0" w:line="158" w:lineRule="atLeast"/>
        <w:ind w:firstLine="708"/>
        <w:rPr>
          <w:rFonts w:ascii="Times New Roman" w:hAnsi="Times New Roman"/>
        </w:rPr>
      </w:pPr>
    </w:p>
    <w:p w:rsidR="0057730F" w:rsidP="0057730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sectPr w:rsidSect="00745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792319"/>
    <w:rsid w:val="00007E39"/>
    <w:rsid w:val="000F7678"/>
    <w:rsid w:val="0015621F"/>
    <w:rsid w:val="004178CA"/>
    <w:rsid w:val="004C597F"/>
    <w:rsid w:val="0057730F"/>
    <w:rsid w:val="007450AD"/>
    <w:rsid w:val="007772DC"/>
    <w:rsid w:val="00781D4E"/>
    <w:rsid w:val="00792319"/>
    <w:rsid w:val="007A7EAA"/>
    <w:rsid w:val="00A641C8"/>
    <w:rsid w:val="00B3397F"/>
    <w:rsid w:val="00BF6D03"/>
    <w:rsid w:val="00C040FF"/>
    <w:rsid w:val="00D749C9"/>
    <w:rsid w:val="00DF2C6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30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