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</w:t>
      </w:r>
      <w:r w:rsidR="00BA7C0C">
        <w:rPr>
          <w:rFonts w:ascii="Times New Roman" w:hAnsi="Times New Roman"/>
          <w:color w:val="000000"/>
          <w:sz w:val="24"/>
          <w:szCs w:val="24"/>
          <w:lang w:eastAsia="ru-RU"/>
        </w:rPr>
        <w:t>97-965/2021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009</w:t>
      </w:r>
      <w:r w:rsidR="00BA7C0C">
        <w:rPr>
          <w:rFonts w:ascii="Times New Roman" w:hAnsi="Times New Roman"/>
          <w:color w:val="000000"/>
          <w:sz w:val="24"/>
          <w:szCs w:val="24"/>
          <w:lang w:eastAsia="ru-RU"/>
        </w:rPr>
        <w:t>7-01-2021-0011898-44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DE35E9" w:rsidRPr="00DE35E9" w:rsidP="00BA7C0C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23 декабря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2021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C0DF7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Зайцева М.О.,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BA7C0C">
        <w:rPr>
          <w:rFonts w:ascii="Times New Roman" w:hAnsi="Times New Roman"/>
          <w:color w:val="000000"/>
          <w:sz w:val="28"/>
          <w:szCs w:val="28"/>
          <w:lang w:eastAsia="ru-RU"/>
        </w:rPr>
        <w:t>помощнике судьи Семченко В.В.,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A7C0C" w:rsidP="006D463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Общества с ограниченной ответственностью «Конструктив»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Таныгиной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Марине Игоревне о взыскании задолженности по договору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DE35E9" w:rsidRPr="000C0DF7" w:rsidP="00BA7C0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</w:t>
      </w:r>
      <w:r w:rsidRPr="00DE35E9" w:rsidR="00403B1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одствуясь </w:t>
      </w:r>
      <w:r w:rsidRPr="00DE35E9" w:rsidR="00403B1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ст.ст</w:t>
      </w:r>
      <w:r w:rsidRPr="00DE35E9" w:rsidR="00403B1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 196-199 Гражданского процессуального кодекса Российской Федерации,</w:t>
      </w:r>
    </w:p>
    <w:p w:rsidR="00403B18" w:rsidRPr="000C0DF7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C0DF7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C0DF7" w:rsidRPr="00BA7C0C" w:rsidP="00BA7C0C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Иск</w:t>
      </w:r>
      <w:r w:rsidRPr="000C0D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7C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«Конструктив»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BA7C0C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</w:t>
      </w:r>
      <w:r w:rsidRPr="00BA7C0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A7C0C" w:rsidP="00BA7C0C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7C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BA7C0C">
        <w:rPr>
          <w:rFonts w:ascii="Times New Roman" w:hAnsi="Times New Roman"/>
          <w:color w:val="000000"/>
          <w:sz w:val="28"/>
          <w:szCs w:val="28"/>
          <w:lang w:eastAsia="ru-RU"/>
        </w:rPr>
        <w:t>Таныгиной</w:t>
      </w:r>
      <w:r w:rsidRPr="00BA7C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Марины Игоревны в пользу Общества с ограниченной ответственностью «Конструктив» задолженность по договору </w:t>
      </w:r>
      <w:r w:rsidRPr="00BA7C0C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Pr="00BA7C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672 от 25.12.2016 года в размере 45000 руб. 00 коп., задолженность по уплате процентов за пользование кредитом в размере 36000 руб. 00 коп., государственную пошлину в размере 1550 руб. 00 коп., а всего взыскать 46550 руб. 00 коп.</w:t>
      </w:r>
    </w:p>
    <w:p w:rsidR="00A1423B" w:rsidP="00A1423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1423B" w:rsidP="00A1423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1423B" w:rsidP="00A1423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1423B" w:rsidRPr="00BA7C0C" w:rsidP="00BA7C0C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7C0C" w:rsidP="00BA7C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652FD" w:rsidRPr="006242AF" w:rsidP="00624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Мировой судья                                              </w:t>
      </w:r>
      <w:r w:rsidR="006242AF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6242AF">
        <w:rPr>
          <w:rFonts w:ascii="Times New Roman" w:hAnsi="Times New Roman"/>
          <w:sz w:val="28"/>
          <w:szCs w:val="28"/>
          <w:lang w:eastAsia="ru-RU"/>
        </w:rPr>
        <w:t>М.О. Зайцева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062D11"/>
    <w:rsid w:val="00072CC8"/>
    <w:rsid w:val="000C0DF7"/>
    <w:rsid w:val="00270D70"/>
    <w:rsid w:val="002763E5"/>
    <w:rsid w:val="00317D9C"/>
    <w:rsid w:val="00403B18"/>
    <w:rsid w:val="00496374"/>
    <w:rsid w:val="004A0A16"/>
    <w:rsid w:val="006242AF"/>
    <w:rsid w:val="006370D3"/>
    <w:rsid w:val="006D463E"/>
    <w:rsid w:val="00774983"/>
    <w:rsid w:val="007A7D69"/>
    <w:rsid w:val="009652FD"/>
    <w:rsid w:val="009F6772"/>
    <w:rsid w:val="00A1423B"/>
    <w:rsid w:val="00BA7C0C"/>
    <w:rsid w:val="00BF462D"/>
    <w:rsid w:val="00C41FCE"/>
    <w:rsid w:val="00DE35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A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A7C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BA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A7C0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