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2748" w:rsidRPr="00DB2748" w:rsidP="00DB274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DB2748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</w:t>
      </w:r>
      <w:r w:rsidRPr="00DB2748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№2-99-339/2025</w:t>
      </w:r>
    </w:p>
    <w:p w:rsidR="00DB2748" w:rsidRPr="00DB2748" w:rsidP="00DB274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DB2748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DB2748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DB2748">
        <w:rPr>
          <w:rFonts w:ascii="Times New Roman" w:hAnsi="Times New Roman"/>
          <w:b/>
          <w:color w:val="000000"/>
          <w:sz w:val="20"/>
          <w:szCs w:val="20"/>
          <w:lang w:eastAsia="ru-RU"/>
        </w:rPr>
        <w:t>0097-01-2024-002830-12</w:t>
      </w:r>
    </w:p>
    <w:p w:rsidR="00DB2748" w:rsidRPr="00DB2748" w:rsidP="00DB2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DB2748" w:rsidRPr="00DB2748" w:rsidP="00DB274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274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DB274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</w:t>
      </w:r>
      <w:r w:rsidRPr="00DB274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Е Н И Е</w:t>
      </w:r>
    </w:p>
    <w:p w:rsidR="00DB2748" w:rsidRPr="00DB2748" w:rsidP="00DB274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DB274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DB2748" w:rsidRPr="00DB2748" w:rsidP="00DB274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DB2748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( резолютивная часть)</w:t>
      </w:r>
    </w:p>
    <w:p w:rsidR="00DB2748" w:rsidRPr="00DB2748" w:rsidP="00DB274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DB2748" w:rsidRPr="00DB2748" w:rsidP="00DB27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DB2748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    12 марта 2025 года </w:t>
      </w:r>
      <w:r w:rsidRPr="00DB274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B274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B274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B274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B274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B274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DB2748" w:rsidRPr="00DB2748" w:rsidP="00DB274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DB2748" w:rsidRPr="00DB2748" w:rsidP="00DB274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Паньковой Ольге Геннадьевне, Куликовой Кристине Валерьевне</w:t>
      </w:r>
      <w:r w:rsidRPr="00DB2748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DB2748" w:rsidRPr="00DB2748" w:rsidP="00DB2748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DB2748">
        <w:rPr>
          <w:rFonts w:ascii="Times New Roman" w:hAnsi="Times New Roman"/>
          <w:sz w:val="20"/>
          <w:szCs w:val="20"/>
        </w:rPr>
        <w:t>Р</w:t>
      </w:r>
      <w:r w:rsidRPr="00DB2748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DB2748" w:rsidRPr="00DB2748" w:rsidP="00DB274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DB2748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DB2748">
        <w:rPr>
          <w:rFonts w:ascii="Times New Roman" w:hAnsi="Times New Roman"/>
          <w:b/>
          <w:sz w:val="20"/>
          <w:szCs w:val="20"/>
        </w:rPr>
        <w:t>р</w:t>
      </w:r>
      <w:r w:rsidRPr="00DB274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DB2748" w:rsidRPr="00DB2748" w:rsidP="00DB27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DB2748" w:rsidRPr="00DB2748" w:rsidP="00DB27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2748">
        <w:rPr>
          <w:rFonts w:ascii="Times New Roman" w:hAnsi="Times New Roman"/>
          <w:sz w:val="20"/>
          <w:szCs w:val="20"/>
        </w:rPr>
        <w:t xml:space="preserve">Иск 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 к  Паньковой Ольге Геннадьевне, Куликовой Кристине Валерьевне</w:t>
      </w:r>
      <w:r w:rsidRPr="00DB2748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    </w:t>
      </w:r>
    </w:p>
    <w:p w:rsidR="00DB2748" w:rsidRPr="00DB2748" w:rsidP="00DB274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  с 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Паньковой Ольги Геннадьевны 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пользу 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DB2748">
        <w:rPr>
          <w:rFonts w:ascii="Times New Roman" w:hAnsi="Times New Roman"/>
          <w:color w:val="000000"/>
          <w:sz w:val="20"/>
          <w:szCs w:val="20"/>
        </w:rPr>
        <w:t>по оплате взносов на капитальный ремонт общего имущества в многоквартирном доме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за период 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"ДАННЫЕ 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ИЗЪЯТЫ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"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ода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включительно в размере 6534,95  рублей, пени за просрочку оплаты на день погашения задолженности  в размере 1073,95 рублей  и судебные расходы по оплате 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DB2748">
        <w:rPr>
          <w:rFonts w:ascii="Times New Roman" w:hAnsi="Times New Roman"/>
          <w:color w:val="000000"/>
          <w:sz w:val="20"/>
          <w:szCs w:val="20"/>
        </w:rPr>
        <w:t>ой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DB2748">
        <w:rPr>
          <w:rFonts w:ascii="Times New Roman" w:hAnsi="Times New Roman"/>
          <w:color w:val="000000"/>
          <w:sz w:val="20"/>
          <w:szCs w:val="20"/>
        </w:rPr>
        <w:t>ы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2000,00  рублей. </w:t>
      </w:r>
    </w:p>
    <w:p w:rsidR="00DB2748" w:rsidRPr="00DB2748" w:rsidP="00DB274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Решение суда в части взыскания с  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Паньковой Ольги Геннадьевны 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задолженности в размере 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6534,95  рублей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пени в размере 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992,00  рублей, расходов по уплате государственной пошлины в размере 2000,00 рублей, 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>не подлежит исполнению в связи с фактическим исполнением (добровольным удовлетворением исковых требований до принятия судом решения).</w:t>
      </w:r>
    </w:p>
    <w:p w:rsidR="00DB2748" w:rsidRPr="00DB2748" w:rsidP="00DB274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  с 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Куликовой Кристины Валерьевны 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пользу 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DB2748">
        <w:rPr>
          <w:rFonts w:ascii="Times New Roman" w:hAnsi="Times New Roman"/>
          <w:color w:val="000000"/>
          <w:sz w:val="20"/>
          <w:szCs w:val="20"/>
        </w:rPr>
        <w:t>по оплате взносов на капитальный ремонт общего имущества в многоквартирном доме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за период с июля 2021 года по  октябрь  2024 года   включительно в размере 6534,95  рублей, пени за просрочку оплаты на день погашения задолженности  в размере 1073,95 рублей  и судебные расходы по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оплате 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DB2748">
        <w:rPr>
          <w:rFonts w:ascii="Times New Roman" w:hAnsi="Times New Roman"/>
          <w:color w:val="000000"/>
          <w:sz w:val="20"/>
          <w:szCs w:val="20"/>
        </w:rPr>
        <w:t>ой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DB2748">
        <w:rPr>
          <w:rFonts w:ascii="Times New Roman" w:hAnsi="Times New Roman"/>
          <w:color w:val="000000"/>
          <w:sz w:val="20"/>
          <w:szCs w:val="20"/>
        </w:rPr>
        <w:t>ы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2000,00  рублей. </w:t>
      </w:r>
    </w:p>
    <w:p w:rsidR="00DB2748" w:rsidRPr="00DB2748" w:rsidP="00DB274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Решение суда в части взыскания с Куликовой Кристины Валерьевны задолженности в размере 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6534,95  рублей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пени в размере </w:t>
      </w:r>
      <w:r w:rsidRPr="00DB27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992,00  рублей, расходов по уплате государственной пошлины в размере 2000,00 рублей, </w:t>
      </w:r>
      <w:r w:rsidRPr="00DB2748">
        <w:rPr>
          <w:rFonts w:ascii="Times New Roman" w:hAnsi="Times New Roman"/>
          <w:color w:val="000000"/>
          <w:sz w:val="20"/>
          <w:szCs w:val="20"/>
          <w:lang w:eastAsia="ru-RU"/>
        </w:rPr>
        <w:t>не подлежит исполнению в связи с фактическим исполнением (добровольным удовлетворением исковых требований до принятия судом решения).</w:t>
      </w:r>
    </w:p>
    <w:p w:rsidR="00DB2748" w:rsidRPr="00DB2748" w:rsidP="00DB274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DB2748" w:rsidRPr="00DB2748" w:rsidP="00DB274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DB2748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DB2748" w:rsidRPr="00DB2748" w:rsidP="00DB27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B2748">
        <w:rPr>
          <w:rFonts w:ascii="Times New Roman" w:hAnsi="Times New Roman"/>
          <w:sz w:val="20"/>
          <w:szCs w:val="20"/>
        </w:rPr>
        <w:t xml:space="preserve">На решение суда может быть  подана апелляционная жалоба </w:t>
      </w:r>
      <w:r w:rsidRPr="00DB2748">
        <w:rPr>
          <w:rFonts w:ascii="Times New Roman" w:hAnsi="Times New Roman"/>
          <w:sz w:val="20"/>
          <w:szCs w:val="20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DB2748">
        <w:rPr>
          <w:rFonts w:ascii="Times New Roman" w:hAnsi="Times New Roman"/>
          <w:sz w:val="20"/>
          <w:szCs w:val="20"/>
        </w:rPr>
        <w:t>.</w:t>
      </w:r>
    </w:p>
    <w:p w:rsidR="00DB2748" w:rsidRPr="00DB2748" w:rsidP="00DB27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DB2748" w:rsidRPr="00DB2748" w:rsidP="00DB27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B2748" w:rsidRPr="00DB2748" w:rsidP="00DB27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B2748">
        <w:rPr>
          <w:rFonts w:ascii="Times New Roman" w:hAnsi="Times New Roman"/>
          <w:bCs/>
          <w:color w:val="000000"/>
          <w:sz w:val="20"/>
          <w:szCs w:val="20"/>
          <w:lang w:eastAsia="ru-RU"/>
        </w:rPr>
        <w:t>Мировой судья                                                                    О. В. Переверзева</w:t>
      </w:r>
      <w:r w:rsidRPr="00DB274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B274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B274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B274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F92E94" w:rsidRPr="00DB2748">
      <w:pPr>
        <w:rPr>
          <w:sz w:val="20"/>
          <w:szCs w:val="20"/>
        </w:rPr>
      </w:pP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¬??¬???¬µ??¬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48"/>
    <w:rsid w:val="008216F5"/>
    <w:rsid w:val="00D01228"/>
    <w:rsid w:val="00DB274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DB274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