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EB0" w:rsidRPr="00E10EB0" w:rsidP="00E10EB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E10EB0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E10EB0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№2-99-1419/2025</w:t>
      </w:r>
    </w:p>
    <w:p w:rsidR="00E10EB0" w:rsidRPr="00E10EB0" w:rsidP="00E10EB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E10EB0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E10EB0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E10EB0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0099-01-2025-002319-97</w:t>
      </w:r>
    </w:p>
    <w:p w:rsidR="00E10EB0" w:rsidRPr="00E10EB0" w:rsidP="00E10E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E10EB0" w:rsidRPr="00E10EB0" w:rsidP="00E10EB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10EB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E10EB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E10EB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E10EB0" w:rsidRPr="00E10EB0" w:rsidP="00E10EB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E10EB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E10EB0" w:rsidRPr="00E10EB0" w:rsidP="00E10EB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E10EB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E10EB0" w:rsidRPr="00E10EB0" w:rsidP="00E10EB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E10EB0" w:rsidRPr="00E10EB0" w:rsidP="00E10EB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E10EB0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14 августа 2025 года </w:t>
      </w:r>
      <w:r w:rsidRPr="00E10E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10E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10E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10E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10E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10E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E10EB0" w:rsidRPr="00E10EB0" w:rsidP="00E10EB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 </w:t>
      </w:r>
    </w:p>
    <w:p w:rsidR="00E10EB0" w:rsidRPr="00E10EB0" w:rsidP="00E10EB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>Базюк</w:t>
      </w: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Тамаре Андреевне</w:t>
      </w:r>
      <w:r w:rsidRPr="00E10EB0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E10EB0" w:rsidRPr="00E10EB0" w:rsidP="00E10EB0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E10EB0">
        <w:rPr>
          <w:rFonts w:ascii="Times New Roman" w:hAnsi="Times New Roman"/>
          <w:sz w:val="20"/>
          <w:szCs w:val="20"/>
        </w:rPr>
        <w:t>Р</w:t>
      </w:r>
      <w:r w:rsidRPr="00E10EB0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E10EB0" w:rsidRPr="00E10EB0" w:rsidP="00E10EB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E10EB0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E10EB0">
        <w:rPr>
          <w:rFonts w:ascii="Times New Roman" w:hAnsi="Times New Roman"/>
          <w:b/>
          <w:sz w:val="20"/>
          <w:szCs w:val="20"/>
        </w:rPr>
        <w:t>р</w:t>
      </w:r>
      <w:r w:rsidRPr="00E10EB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E10EB0" w:rsidRPr="00E10EB0" w:rsidP="00E10EB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E10EB0" w:rsidRPr="00E10EB0" w:rsidP="00E10EB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10EB0">
        <w:rPr>
          <w:rFonts w:ascii="Times New Roman" w:hAnsi="Times New Roman"/>
          <w:sz w:val="20"/>
          <w:szCs w:val="20"/>
        </w:rPr>
        <w:t xml:space="preserve">Иск </w:t>
      </w: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>Базюк</w:t>
      </w: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Тамаре Андреевне </w:t>
      </w:r>
      <w:r w:rsidRPr="00E10EB0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E10EB0" w:rsidRPr="00E10EB0" w:rsidP="00E10EB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10E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>Базюк</w:t>
      </w: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Тамары Андреевны </w:t>
      </w:r>
      <w:r w:rsidRPr="00E10E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 пользу </w:t>
      </w: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10E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E10EB0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</w:t>
      </w:r>
      <w:r w:rsidRPr="00E10E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по адресу: </w:t>
      </w:r>
      <w:r w:rsidRPr="00E10E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"ДАННЫЕ ИЗЪЯТЫ"</w:t>
      </w:r>
      <w:r w:rsidRPr="00E10E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за период с декабря  2021 года по  май  2025 года   включительно в размере 9669,00  рублей, пени за просрочку оплаты на день погашения задолженности  в размере 1747,82  рублей  и судебные расходы по оплате </w:t>
      </w: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E10EB0">
        <w:rPr>
          <w:rFonts w:ascii="Times New Roman" w:hAnsi="Times New Roman"/>
          <w:color w:val="000000"/>
          <w:sz w:val="20"/>
          <w:szCs w:val="20"/>
        </w:rPr>
        <w:t>ой</w:t>
      </w: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E10EB0">
        <w:rPr>
          <w:rFonts w:ascii="Times New Roman" w:hAnsi="Times New Roman"/>
          <w:color w:val="000000"/>
          <w:sz w:val="20"/>
          <w:szCs w:val="20"/>
        </w:rPr>
        <w:t>ы</w:t>
      </w: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рублей. </w:t>
      </w:r>
    </w:p>
    <w:p w:rsidR="00E10EB0" w:rsidRPr="00E10EB0" w:rsidP="00E10EB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 </w:t>
      </w: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>Базюк</w:t>
      </w: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Тамары Андреевны </w:t>
      </w:r>
      <w:r w:rsidRPr="00E10E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</w:t>
      </w: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суммы </w:t>
      </w:r>
      <w:r w:rsidRPr="00E10E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E10E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9669,00  рублей, пени в размере 1722,79 рублей, расходы по оплате государственной пошлины в размере 1200,00 рублей</w:t>
      </w:r>
      <w:r w:rsidRPr="00E10E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E10EB0" w:rsidRPr="00E10EB0" w:rsidP="00E10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10EB0">
        <w:rPr>
          <w:rFonts w:ascii="Times New Roman" w:hAnsi="Times New Roman"/>
          <w:sz w:val="20"/>
          <w:szCs w:val="20"/>
        </w:rPr>
        <w:t xml:space="preserve">Возвратить </w:t>
      </w:r>
      <w:r w:rsidRPr="00E10EB0">
        <w:rPr>
          <w:rFonts w:ascii="Times New Roman" w:hAnsi="Times New Roman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E10EB0">
        <w:rPr>
          <w:rFonts w:ascii="Times New Roman" w:hAnsi="Times New Roman"/>
          <w:sz w:val="20"/>
          <w:szCs w:val="20"/>
        </w:rPr>
        <w:t xml:space="preserve"> государственную пошлину в общем размере </w:t>
      </w:r>
      <w:r w:rsidRPr="00E10EB0">
        <w:rPr>
          <w:rFonts w:ascii="Times New Roman" w:hAnsi="Times New Roman"/>
          <w:sz w:val="20"/>
          <w:szCs w:val="20"/>
          <w:lang w:eastAsia="ru-RU"/>
        </w:rPr>
        <w:t xml:space="preserve">2800 (две тысячи восемьсот) рублей, уплаченную согласно платежному поручению от 20 декабря 2024 года № 283409 на общую сумму 2000,00 рублей, </w:t>
      </w:r>
      <w:r w:rsidRPr="00E10EB0">
        <w:rPr>
          <w:rFonts w:ascii="Times New Roman" w:hAnsi="Times New Roman"/>
          <w:sz w:val="20"/>
          <w:szCs w:val="20"/>
        </w:rPr>
        <w:t xml:space="preserve">РНКБ Банк (ПАО) в г. Симферополь, </w:t>
      </w:r>
      <w:r w:rsidRPr="00E10EB0">
        <w:rPr>
          <w:rFonts w:ascii="Times New Roman" w:hAnsi="Times New Roman"/>
          <w:sz w:val="20"/>
          <w:szCs w:val="20"/>
          <w:lang w:val="en-US"/>
        </w:rPr>
        <w:t>ID</w:t>
      </w:r>
      <w:r w:rsidRPr="00E10EB0">
        <w:rPr>
          <w:rFonts w:ascii="Times New Roman" w:hAnsi="Times New Roman"/>
          <w:sz w:val="20"/>
          <w:szCs w:val="20"/>
        </w:rPr>
        <w:t xml:space="preserve"> документа 2927323126, и согласно платежному поручению  от 09 июля 2025 года № 2089  на общую сумму</w:t>
      </w:r>
      <w:r w:rsidRPr="00E10EB0">
        <w:rPr>
          <w:rFonts w:ascii="Times New Roman" w:hAnsi="Times New Roman"/>
          <w:sz w:val="20"/>
          <w:szCs w:val="20"/>
        </w:rPr>
        <w:t xml:space="preserve">  2000,00 рублей, Филиал «Центральный» Банка ВТБ (ПАО) </w:t>
      </w:r>
      <w:r w:rsidRPr="00E10EB0">
        <w:rPr>
          <w:rFonts w:ascii="Times New Roman" w:hAnsi="Times New Roman"/>
          <w:sz w:val="20"/>
          <w:szCs w:val="20"/>
        </w:rPr>
        <w:t>г</w:t>
      </w:r>
      <w:r w:rsidRPr="00E10EB0">
        <w:rPr>
          <w:rFonts w:ascii="Times New Roman" w:hAnsi="Times New Roman"/>
          <w:sz w:val="20"/>
          <w:szCs w:val="20"/>
        </w:rPr>
        <w:t>.М</w:t>
      </w:r>
      <w:r w:rsidRPr="00E10EB0">
        <w:rPr>
          <w:rFonts w:ascii="Times New Roman" w:hAnsi="Times New Roman"/>
          <w:sz w:val="20"/>
          <w:szCs w:val="20"/>
        </w:rPr>
        <w:t>осква</w:t>
      </w:r>
      <w:r w:rsidRPr="00E10EB0">
        <w:rPr>
          <w:rFonts w:ascii="Times New Roman" w:hAnsi="Times New Roman"/>
          <w:sz w:val="20"/>
          <w:szCs w:val="20"/>
        </w:rPr>
        <w:t>, в соответствии с положениями п. 3 ч. 1 ст. 333.40 Налогового кодекса Российской Федерации.</w:t>
      </w:r>
    </w:p>
    <w:p w:rsidR="00E10EB0" w:rsidRPr="00E10EB0" w:rsidP="00E10EB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E10EB0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E10EB0" w:rsidRPr="00E10EB0" w:rsidP="00E10EB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E10EB0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E10EB0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E10EB0">
        <w:rPr>
          <w:rFonts w:ascii="Times New Roman" w:hAnsi="Times New Roman"/>
          <w:sz w:val="20"/>
          <w:szCs w:val="20"/>
        </w:rPr>
        <w:t>.</w:t>
      </w:r>
    </w:p>
    <w:p w:rsidR="00E10EB0" w:rsidRPr="00E10EB0" w:rsidP="00E10EB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E10EB0" w:rsidRPr="00E10EB0" w:rsidP="00E10EB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E10EB0" w:rsidRPr="00E10EB0" w:rsidP="00E10EB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E10EB0" w:rsidRPr="00E10EB0" w:rsidP="00E10E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10EB0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E10E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10E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10E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10E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E10EB0">
      <w:pPr>
        <w:rPr>
          <w:sz w:val="20"/>
          <w:szCs w:val="20"/>
        </w:rPr>
      </w:pPr>
    </w:p>
    <w:sectPr>
      <w:pgSz w:w="11906" w:h="16838"/>
      <w:pgMar w:top="851" w:right="96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¬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B0"/>
    <w:rsid w:val="008216F5"/>
    <w:rsid w:val="00D01228"/>
    <w:rsid w:val="00E10EB0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EB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E10EB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