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6830" w:rsidRPr="00876830" w:rsidP="00876830">
      <w:pPr>
        <w:shd w:val="clear" w:color="auto" w:fill="FFFFFF"/>
        <w:spacing w:after="0" w:line="240" w:lineRule="auto"/>
        <w:jc w:val="right"/>
        <w:rPr>
          <w:rFonts w:ascii="Times New Roman" w:hAnsi="Times New Roman"/>
          <w:b/>
          <w:color w:val="000000"/>
          <w:sz w:val="14"/>
          <w:szCs w:val="14"/>
          <w:lang w:eastAsia="ru-RU"/>
        </w:rPr>
      </w:pPr>
      <w:r w:rsidRPr="00876830">
        <w:rPr>
          <w:rFonts w:ascii="Times New Roman" w:hAnsi="Times New Roman"/>
          <w:b/>
          <w:color w:val="000000"/>
          <w:sz w:val="14"/>
          <w:szCs w:val="14"/>
          <w:lang w:eastAsia="ru-RU"/>
        </w:rPr>
        <w:t>Дело № 2-99-1449/2025</w:t>
      </w:r>
    </w:p>
    <w:p w:rsidR="00876830" w:rsidRPr="00876830" w:rsidP="00876830">
      <w:pPr>
        <w:shd w:val="clear" w:color="auto" w:fill="FFFFFF"/>
        <w:spacing w:after="0" w:line="240" w:lineRule="auto"/>
        <w:jc w:val="right"/>
        <w:rPr>
          <w:rFonts w:ascii="Times New Roman" w:hAnsi="Times New Roman"/>
          <w:b/>
          <w:color w:val="000000"/>
          <w:sz w:val="14"/>
          <w:szCs w:val="14"/>
          <w:lang w:eastAsia="ru-RU"/>
        </w:rPr>
      </w:pPr>
      <w:r w:rsidRPr="00876830">
        <w:rPr>
          <w:rFonts w:ascii="Times New Roman" w:hAnsi="Times New Roman"/>
          <w:b/>
          <w:color w:val="000000"/>
          <w:sz w:val="14"/>
          <w:szCs w:val="14"/>
          <w:lang w:eastAsia="ru-RU"/>
        </w:rPr>
        <w:t>УИД 91</w:t>
      </w:r>
      <w:r w:rsidRPr="00876830">
        <w:rPr>
          <w:rFonts w:ascii="Times New Roman" w:hAnsi="Times New Roman"/>
          <w:b/>
          <w:color w:val="000000"/>
          <w:sz w:val="14"/>
          <w:szCs w:val="14"/>
          <w:lang w:val="en-US" w:eastAsia="ru-RU"/>
        </w:rPr>
        <w:t>MS</w:t>
      </w:r>
      <w:r w:rsidRPr="00876830">
        <w:rPr>
          <w:rFonts w:ascii="Times New Roman" w:hAnsi="Times New Roman"/>
          <w:b/>
          <w:color w:val="000000"/>
          <w:sz w:val="14"/>
          <w:szCs w:val="14"/>
          <w:lang w:eastAsia="ru-RU"/>
        </w:rPr>
        <w:t>0099-01-2025-002351-98</w:t>
      </w:r>
    </w:p>
    <w:p w:rsidR="00876830" w:rsidRPr="00876830" w:rsidP="00876830">
      <w:pPr>
        <w:shd w:val="clear" w:color="auto" w:fill="FFFFFF"/>
        <w:spacing w:after="0" w:line="240" w:lineRule="auto"/>
        <w:jc w:val="center"/>
        <w:rPr>
          <w:rFonts w:ascii="Times New Roman" w:hAnsi="Times New Roman"/>
          <w:b/>
          <w:bCs/>
          <w:color w:val="000000"/>
          <w:sz w:val="14"/>
          <w:szCs w:val="14"/>
          <w:lang w:eastAsia="ru-RU"/>
        </w:rPr>
      </w:pPr>
    </w:p>
    <w:p w:rsidR="00876830" w:rsidRPr="00876830" w:rsidP="00876830">
      <w:pPr>
        <w:shd w:val="clear" w:color="auto" w:fill="FFFFFF"/>
        <w:spacing w:after="0" w:line="240" w:lineRule="auto"/>
        <w:jc w:val="center"/>
        <w:rPr>
          <w:rFonts w:ascii="Times New Roman" w:hAnsi="Times New Roman"/>
          <w:b/>
          <w:color w:val="000000"/>
          <w:sz w:val="14"/>
          <w:szCs w:val="14"/>
          <w:lang w:eastAsia="ru-RU"/>
        </w:rPr>
      </w:pPr>
      <w:r w:rsidRPr="00876830">
        <w:rPr>
          <w:rFonts w:ascii="Times New Roman" w:hAnsi="Times New Roman"/>
          <w:b/>
          <w:bCs/>
          <w:color w:val="000000"/>
          <w:sz w:val="14"/>
          <w:szCs w:val="14"/>
          <w:lang w:eastAsia="ru-RU"/>
        </w:rPr>
        <w:t xml:space="preserve">        </w:t>
      </w:r>
      <w:r w:rsidRPr="00876830">
        <w:rPr>
          <w:rFonts w:ascii="Times New Roman" w:hAnsi="Times New Roman"/>
          <w:b/>
          <w:bCs/>
          <w:color w:val="000000"/>
          <w:sz w:val="14"/>
          <w:szCs w:val="14"/>
          <w:lang w:eastAsia="ru-RU"/>
        </w:rPr>
        <w:t>Р</w:t>
      </w:r>
      <w:r w:rsidRPr="00876830">
        <w:rPr>
          <w:rFonts w:ascii="Times New Roman" w:hAnsi="Times New Roman"/>
          <w:b/>
          <w:bCs/>
          <w:color w:val="000000"/>
          <w:sz w:val="14"/>
          <w:szCs w:val="14"/>
          <w:lang w:eastAsia="ru-RU"/>
        </w:rPr>
        <w:t xml:space="preserve"> Е Ш Е Н И Е</w:t>
      </w:r>
    </w:p>
    <w:p w:rsidR="00876830" w:rsidRPr="00876830" w:rsidP="00876830">
      <w:pPr>
        <w:shd w:val="clear" w:color="auto" w:fill="FFFFFF"/>
        <w:spacing w:after="0" w:line="240" w:lineRule="auto"/>
        <w:jc w:val="center"/>
        <w:rPr>
          <w:rFonts w:ascii="Times New Roman" w:hAnsi="Times New Roman"/>
          <w:b/>
          <w:bCs/>
          <w:color w:val="000000"/>
          <w:sz w:val="14"/>
          <w:szCs w:val="14"/>
          <w:lang w:eastAsia="ru-RU"/>
        </w:rPr>
      </w:pPr>
      <w:r w:rsidRPr="00876830">
        <w:rPr>
          <w:rFonts w:ascii="Times New Roman" w:hAnsi="Times New Roman"/>
          <w:b/>
          <w:bCs/>
          <w:color w:val="000000"/>
          <w:sz w:val="14"/>
          <w:szCs w:val="14"/>
          <w:lang w:eastAsia="ru-RU"/>
        </w:rPr>
        <w:t xml:space="preserve">        Именем Российской Федерации</w:t>
      </w:r>
    </w:p>
    <w:p w:rsidR="00876830" w:rsidRPr="00876830" w:rsidP="00876830">
      <w:pPr>
        <w:shd w:val="clear" w:color="auto" w:fill="FFFFFF"/>
        <w:spacing w:after="0" w:line="240" w:lineRule="auto"/>
        <w:jc w:val="center"/>
        <w:rPr>
          <w:rFonts w:ascii="Times New Roman" w:hAnsi="Times New Roman"/>
          <w:b/>
          <w:color w:val="000000"/>
          <w:sz w:val="14"/>
          <w:szCs w:val="14"/>
          <w:lang w:eastAsia="ru-RU"/>
        </w:rPr>
      </w:pPr>
      <w:r w:rsidRPr="00876830">
        <w:rPr>
          <w:rFonts w:ascii="Times New Roman" w:hAnsi="Times New Roman"/>
          <w:b/>
          <w:color w:val="000000"/>
          <w:sz w:val="14"/>
          <w:szCs w:val="14"/>
          <w:lang w:eastAsia="ru-RU"/>
        </w:rPr>
        <w:t xml:space="preserve">     </w:t>
      </w:r>
    </w:p>
    <w:p w:rsidR="00876830" w:rsidRPr="00876830" w:rsidP="00876830">
      <w:pPr>
        <w:shd w:val="clear" w:color="auto" w:fill="FFFFFF"/>
        <w:spacing w:after="0" w:line="240" w:lineRule="auto"/>
        <w:jc w:val="both"/>
        <w:rPr>
          <w:rFonts w:ascii="Times New Roman" w:hAnsi="Times New Roman"/>
          <w:b/>
          <w:bCs/>
          <w:color w:val="000000"/>
          <w:sz w:val="14"/>
          <w:szCs w:val="14"/>
          <w:lang w:eastAsia="ru-RU"/>
        </w:rPr>
      </w:pPr>
    </w:p>
    <w:p w:rsidR="00876830" w:rsidRPr="00876830" w:rsidP="00876830">
      <w:pPr>
        <w:shd w:val="clear" w:color="auto" w:fill="FFFFFF"/>
        <w:spacing w:after="0" w:line="240" w:lineRule="auto"/>
        <w:ind w:firstLine="720"/>
        <w:jc w:val="both"/>
        <w:rPr>
          <w:rFonts w:ascii="Times New Roman" w:hAnsi="Times New Roman"/>
          <w:bCs/>
          <w:color w:val="000000"/>
          <w:sz w:val="14"/>
          <w:szCs w:val="14"/>
          <w:lang w:eastAsia="ru-RU"/>
        </w:rPr>
      </w:pPr>
      <w:r w:rsidRPr="00876830">
        <w:rPr>
          <w:rFonts w:ascii="Times New Roman" w:hAnsi="Times New Roman"/>
          <w:bCs/>
          <w:color w:val="000000"/>
          <w:sz w:val="14"/>
          <w:szCs w:val="14"/>
          <w:lang w:eastAsia="ru-RU"/>
        </w:rPr>
        <w:t xml:space="preserve">г. Ялта                                                                                15 октября  2025 года </w:t>
      </w:r>
      <w:r w:rsidRPr="00876830">
        <w:rPr>
          <w:rFonts w:ascii="Times New Roman" w:hAnsi="Times New Roman"/>
          <w:bCs/>
          <w:color w:val="000000"/>
          <w:sz w:val="14"/>
          <w:szCs w:val="14"/>
          <w:lang w:eastAsia="ru-RU"/>
        </w:rPr>
        <w:tab/>
      </w:r>
      <w:r w:rsidRPr="00876830">
        <w:rPr>
          <w:rFonts w:ascii="Times New Roman" w:hAnsi="Times New Roman"/>
          <w:bCs/>
          <w:color w:val="000000"/>
          <w:sz w:val="14"/>
          <w:szCs w:val="14"/>
          <w:lang w:eastAsia="ru-RU"/>
        </w:rPr>
        <w:tab/>
      </w:r>
      <w:r w:rsidRPr="00876830">
        <w:rPr>
          <w:rFonts w:ascii="Times New Roman" w:hAnsi="Times New Roman"/>
          <w:bCs/>
          <w:color w:val="000000"/>
          <w:sz w:val="14"/>
          <w:szCs w:val="14"/>
          <w:lang w:eastAsia="ru-RU"/>
        </w:rPr>
        <w:tab/>
      </w:r>
      <w:r w:rsidRPr="00876830">
        <w:rPr>
          <w:rFonts w:ascii="Times New Roman" w:hAnsi="Times New Roman"/>
          <w:bCs/>
          <w:color w:val="000000"/>
          <w:sz w:val="14"/>
          <w:szCs w:val="14"/>
          <w:lang w:eastAsia="ru-RU"/>
        </w:rPr>
        <w:tab/>
      </w:r>
      <w:r w:rsidRPr="00876830">
        <w:rPr>
          <w:rFonts w:ascii="Times New Roman" w:hAnsi="Times New Roman"/>
          <w:bCs/>
          <w:color w:val="000000"/>
          <w:sz w:val="14"/>
          <w:szCs w:val="14"/>
          <w:lang w:eastAsia="ru-RU"/>
        </w:rPr>
        <w:tab/>
      </w:r>
      <w:r w:rsidRPr="00876830">
        <w:rPr>
          <w:rFonts w:ascii="Times New Roman" w:hAnsi="Times New Roman"/>
          <w:bCs/>
          <w:color w:val="000000"/>
          <w:sz w:val="14"/>
          <w:szCs w:val="14"/>
          <w:lang w:eastAsia="ru-RU"/>
        </w:rPr>
        <w:tab/>
        <w:t xml:space="preserve">                </w:t>
      </w:r>
    </w:p>
    <w:p w:rsidR="00876830" w:rsidRPr="00876830" w:rsidP="00876830">
      <w:pPr>
        <w:spacing w:after="0"/>
        <w:ind w:firstLine="720"/>
        <w:jc w:val="both"/>
        <w:rPr>
          <w:rFonts w:ascii="Times New Roman" w:hAnsi="Times New Roman"/>
          <w:color w:val="000000"/>
          <w:sz w:val="14"/>
          <w:szCs w:val="14"/>
          <w:lang w:eastAsia="ru-RU"/>
        </w:rPr>
      </w:pPr>
      <w:r w:rsidRPr="00876830">
        <w:rPr>
          <w:rFonts w:ascii="Times New Roman" w:hAnsi="Times New Roman"/>
          <w:color w:val="000000"/>
          <w:sz w:val="14"/>
          <w:szCs w:val="14"/>
          <w:lang w:eastAsia="ru-RU"/>
        </w:rPr>
        <w:t>Мировой судья судебного участка № 99 Ялтинского судебного района (городской округ Ялта) Республики Крым Переверзева О.В., при секретаре Дорошенко О.С.,</w:t>
      </w:r>
    </w:p>
    <w:p w:rsidR="00876830" w:rsidRPr="00876830" w:rsidP="00876830">
      <w:pPr>
        <w:spacing w:after="0"/>
        <w:ind w:firstLine="708"/>
        <w:jc w:val="both"/>
        <w:rPr>
          <w:rFonts w:ascii="Times New Roman" w:hAnsi="Times New Roman"/>
          <w:color w:val="000000"/>
          <w:sz w:val="14"/>
          <w:szCs w:val="14"/>
          <w:lang w:eastAsia="ru-RU"/>
        </w:rPr>
      </w:pPr>
      <w:r w:rsidRPr="00876830">
        <w:rPr>
          <w:rFonts w:ascii="Times New Roman" w:hAnsi="Times New Roman"/>
          <w:color w:val="000000"/>
          <w:sz w:val="14"/>
          <w:szCs w:val="14"/>
          <w:lang w:eastAsia="ru-RU"/>
        </w:rPr>
        <w:t xml:space="preserve">с участием представителя истца – </w:t>
      </w:r>
      <w:r w:rsidRPr="00876830">
        <w:rPr>
          <w:rFonts w:ascii="Times New Roman" w:hAnsi="Times New Roman"/>
          <w:color w:val="000000"/>
          <w:sz w:val="14"/>
          <w:szCs w:val="14"/>
          <w:lang w:eastAsia="ru-RU"/>
        </w:rPr>
        <w:t>Нерубальщук</w:t>
      </w:r>
      <w:r w:rsidRPr="00876830">
        <w:rPr>
          <w:rFonts w:ascii="Times New Roman" w:hAnsi="Times New Roman"/>
          <w:color w:val="000000"/>
          <w:sz w:val="14"/>
          <w:szCs w:val="14"/>
          <w:lang w:eastAsia="ru-RU"/>
        </w:rPr>
        <w:t xml:space="preserve"> В.В., представителя ответчика  – Бажана П.Ю.,</w:t>
      </w:r>
    </w:p>
    <w:p w:rsidR="00876830" w:rsidRPr="00876830" w:rsidP="00876830">
      <w:pPr>
        <w:spacing w:after="0"/>
        <w:ind w:firstLine="708"/>
        <w:jc w:val="both"/>
        <w:rPr>
          <w:rFonts w:ascii="Times New Roman" w:hAnsi="Times New Roman"/>
          <w:sz w:val="14"/>
          <w:szCs w:val="14"/>
          <w:lang w:eastAsia="uk-UA"/>
        </w:rPr>
      </w:pPr>
      <w:r w:rsidRPr="00876830">
        <w:rPr>
          <w:rFonts w:ascii="Times New Roman" w:hAnsi="Times New Roman"/>
          <w:color w:val="000000"/>
          <w:sz w:val="14"/>
          <w:szCs w:val="14"/>
          <w:lang w:eastAsia="ru-RU"/>
        </w:rPr>
        <w:t xml:space="preserve">рассмотрев в открытом судебном заседании  гражданское дело по исковому заявлению </w:t>
      </w:r>
      <w:r w:rsidRPr="00876830">
        <w:rPr>
          <w:rFonts w:ascii="Times New Roman" w:hAnsi="Times New Roman"/>
          <w:sz w:val="14"/>
          <w:szCs w:val="14"/>
          <w:lang w:eastAsia="uk-UA"/>
        </w:rPr>
        <w:t xml:space="preserve">Государственного унитарного предприятия Республики Крым «Водоканал Южного берега Крыма» </w:t>
      </w:r>
      <w:r w:rsidRPr="00876830">
        <w:rPr>
          <w:rFonts w:ascii="Times New Roman" w:hAnsi="Times New Roman"/>
          <w:sz w:val="14"/>
          <w:szCs w:val="14"/>
          <w:lang w:eastAsia="uk-UA"/>
        </w:rPr>
        <w:t>к</w:t>
      </w:r>
      <w:r w:rsidRPr="00876830">
        <w:rPr>
          <w:rFonts w:ascii="Times New Roman" w:hAnsi="Times New Roman"/>
          <w:sz w:val="14"/>
          <w:szCs w:val="14"/>
          <w:lang w:eastAsia="uk-UA"/>
        </w:rPr>
        <w:t xml:space="preserve"> </w:t>
      </w:r>
      <w:r w:rsidRPr="00876830">
        <w:rPr>
          <w:rFonts w:ascii="Times New Roman" w:hAnsi="Times New Roman"/>
          <w:sz w:val="14"/>
          <w:szCs w:val="14"/>
          <w:lang w:eastAsia="uk-UA"/>
        </w:rPr>
        <w:t>Кожухарь</w:t>
      </w:r>
      <w:r w:rsidRPr="00876830">
        <w:rPr>
          <w:rFonts w:ascii="Times New Roman" w:hAnsi="Times New Roman"/>
          <w:sz w:val="14"/>
          <w:szCs w:val="14"/>
          <w:lang w:eastAsia="uk-UA"/>
        </w:rPr>
        <w:t xml:space="preserve"> Надежде Дмитриевне, с участием третьих лиц</w:t>
      </w:r>
      <w:r w:rsidRPr="00876830">
        <w:rPr>
          <w:rFonts w:ascii="Times New Roman" w:hAnsi="Times New Roman"/>
          <w:sz w:val="14"/>
          <w:szCs w:val="14"/>
          <w:lang w:eastAsia="uk-UA"/>
        </w:rPr>
        <w:t xml:space="preserve"> "ДАННЫЕ ИЗЪЯТЫ"</w:t>
      </w:r>
      <w:r w:rsidRPr="00876830">
        <w:rPr>
          <w:rFonts w:ascii="Times New Roman" w:hAnsi="Times New Roman"/>
          <w:sz w:val="14"/>
          <w:szCs w:val="14"/>
          <w:lang w:eastAsia="uk-UA"/>
        </w:rPr>
        <w:t xml:space="preserve"> о взыскании задолженности за услуги по водоснабжению и водоотведению,</w:t>
      </w:r>
    </w:p>
    <w:p w:rsidR="00876830" w:rsidRPr="00876830" w:rsidP="00876830">
      <w:pPr>
        <w:spacing w:after="0"/>
        <w:ind w:firstLine="708"/>
        <w:jc w:val="center"/>
        <w:rPr>
          <w:rFonts w:ascii="Times New Roman" w:hAnsi="Times New Roman"/>
          <w:sz w:val="14"/>
          <w:szCs w:val="14"/>
          <w:lang w:eastAsia="uk-UA"/>
        </w:rPr>
      </w:pPr>
      <w:r w:rsidRPr="00876830">
        <w:rPr>
          <w:rFonts w:ascii="Times New Roman" w:hAnsi="Times New Roman"/>
          <w:sz w:val="14"/>
          <w:szCs w:val="14"/>
          <w:lang w:eastAsia="uk-UA"/>
        </w:rPr>
        <w:t>установил:</w:t>
      </w:r>
    </w:p>
    <w:p w:rsidR="00876830" w:rsidRPr="00876830" w:rsidP="00876830">
      <w:pPr>
        <w:spacing w:after="0" w:line="240" w:lineRule="auto"/>
        <w:ind w:firstLine="708"/>
        <w:jc w:val="center"/>
        <w:rPr>
          <w:rFonts w:ascii="Times New Roman" w:hAnsi="Times New Roman"/>
          <w:sz w:val="14"/>
          <w:szCs w:val="14"/>
          <w:lang w:eastAsia="uk-UA"/>
        </w:rPr>
      </w:pPr>
    </w:p>
    <w:p w:rsidR="00876830" w:rsidRPr="00876830" w:rsidP="00876830">
      <w:pPr>
        <w:spacing w:after="0"/>
        <w:ind w:firstLine="720"/>
        <w:contextualSpacing/>
        <w:jc w:val="both"/>
        <w:rPr>
          <w:rFonts w:ascii="Times New Roman" w:hAnsi="Times New Roman"/>
          <w:color w:val="000000"/>
          <w:sz w:val="14"/>
          <w:szCs w:val="14"/>
          <w:shd w:val="clear" w:color="auto" w:fill="FFFFFF"/>
        </w:rPr>
      </w:pPr>
      <w:r w:rsidRPr="00876830">
        <w:rPr>
          <w:rFonts w:ascii="Times New Roman" w:hAnsi="Times New Roman"/>
          <w:color w:val="000000"/>
          <w:sz w:val="14"/>
          <w:szCs w:val="14"/>
          <w:shd w:val="clear" w:color="auto" w:fill="FFFFFF"/>
        </w:rPr>
        <w:t xml:space="preserve">ГУП РК «Водоканал Южного берега Крыма»  обратилось в суд с иском </w:t>
      </w:r>
      <w:r w:rsidRPr="00876830">
        <w:rPr>
          <w:rFonts w:ascii="Times New Roman" w:hAnsi="Times New Roman"/>
          <w:color w:val="000000"/>
          <w:sz w:val="14"/>
          <w:szCs w:val="14"/>
          <w:shd w:val="clear" w:color="auto" w:fill="FFFFFF"/>
        </w:rPr>
        <w:t>к</w:t>
      </w:r>
      <w:r w:rsidRPr="00876830">
        <w:rPr>
          <w:rFonts w:ascii="Times New Roman" w:hAnsi="Times New Roman"/>
          <w:color w:val="000000"/>
          <w:sz w:val="14"/>
          <w:szCs w:val="14"/>
          <w:shd w:val="clear" w:color="auto" w:fill="FFFFFF"/>
        </w:rPr>
        <w:t xml:space="preserve"> </w:t>
      </w:r>
      <w:r w:rsidRPr="00876830">
        <w:rPr>
          <w:rFonts w:ascii="Times New Roman" w:hAnsi="Times New Roman"/>
          <w:color w:val="000000"/>
          <w:sz w:val="14"/>
          <w:szCs w:val="14"/>
        </w:rPr>
        <w:t>Кожухарь</w:t>
      </w:r>
      <w:r w:rsidRPr="00876830">
        <w:rPr>
          <w:rFonts w:ascii="Times New Roman" w:hAnsi="Times New Roman"/>
          <w:color w:val="000000"/>
          <w:sz w:val="14"/>
          <w:szCs w:val="14"/>
        </w:rPr>
        <w:t xml:space="preserve"> Н.Д. </w:t>
      </w:r>
      <w:r w:rsidRPr="00876830">
        <w:rPr>
          <w:rFonts w:ascii="Times New Roman" w:hAnsi="Times New Roman"/>
          <w:color w:val="000000"/>
          <w:sz w:val="14"/>
          <w:szCs w:val="14"/>
          <w:shd w:val="clear" w:color="auto" w:fill="FFFFFF"/>
        </w:rPr>
        <w:t xml:space="preserve">о взыскании задолженности за услуги по водоснабжению и водоотведению за период </w:t>
      </w:r>
      <w:r w:rsidRPr="00876830">
        <w:rPr>
          <w:rFonts w:ascii="Times New Roman" w:hAnsi="Times New Roman"/>
          <w:sz w:val="14"/>
          <w:szCs w:val="14"/>
          <w:lang w:eastAsia="uk-UA"/>
        </w:rPr>
        <w:t xml:space="preserve">с </w:t>
      </w:r>
      <w:r w:rsidRPr="00876830">
        <w:rPr>
          <w:rFonts w:ascii="Times New Roman" w:hAnsi="Times New Roman"/>
          <w:sz w:val="14"/>
          <w:szCs w:val="14"/>
          <w:lang w:eastAsia="uk-UA"/>
        </w:rPr>
        <w:t xml:space="preserve">"ДАННЫЕ ИЗЪЯТЫ" </w:t>
      </w:r>
      <w:r w:rsidRPr="00876830">
        <w:rPr>
          <w:rFonts w:ascii="Times New Roman" w:hAnsi="Times New Roman"/>
          <w:sz w:val="14"/>
          <w:szCs w:val="14"/>
          <w:lang w:eastAsia="uk-UA"/>
        </w:rPr>
        <w:t xml:space="preserve">года в размере 14113,08 рублей, пени за просрочку платежей в размере </w:t>
      </w:r>
      <w:r w:rsidRPr="00876830">
        <w:rPr>
          <w:rFonts w:ascii="Times New Roman" w:hAnsi="Times New Roman"/>
          <w:sz w:val="14"/>
          <w:szCs w:val="14"/>
          <w:lang w:eastAsia="uk-UA"/>
        </w:rPr>
        <w:t xml:space="preserve">"ДАННЫЕ ИЗЪЯТЫ" </w:t>
      </w:r>
      <w:r w:rsidRPr="00876830">
        <w:rPr>
          <w:rFonts w:ascii="Times New Roman" w:hAnsi="Times New Roman"/>
          <w:sz w:val="14"/>
          <w:szCs w:val="14"/>
          <w:lang w:eastAsia="uk-UA"/>
        </w:rPr>
        <w:t>рублей  и расходов по уплате государственной пошлины.</w:t>
      </w:r>
      <w:r w:rsidRPr="00876830">
        <w:rPr>
          <w:rFonts w:ascii="Times New Roman" w:hAnsi="Times New Roman"/>
          <w:color w:val="000000"/>
          <w:sz w:val="14"/>
          <w:szCs w:val="14"/>
          <w:shd w:val="clear" w:color="auto" w:fill="FFFFFF"/>
        </w:rPr>
        <w:t xml:space="preserve"> </w:t>
      </w:r>
    </w:p>
    <w:p w:rsidR="00876830" w:rsidRPr="00876830" w:rsidP="00876830">
      <w:pPr>
        <w:spacing w:after="0"/>
        <w:ind w:firstLine="720"/>
        <w:contextualSpacing/>
        <w:jc w:val="both"/>
        <w:rPr>
          <w:rFonts w:ascii="Times New Roman" w:hAnsi="Times New Roman"/>
          <w:color w:val="000000"/>
          <w:sz w:val="14"/>
          <w:szCs w:val="14"/>
          <w:shd w:val="clear" w:color="auto" w:fill="FFFFFF"/>
        </w:rPr>
      </w:pPr>
      <w:r w:rsidRPr="00876830">
        <w:rPr>
          <w:rFonts w:ascii="Times New Roman" w:hAnsi="Times New Roman"/>
          <w:sz w:val="14"/>
          <w:szCs w:val="14"/>
        </w:rPr>
        <w:t>В обоснование заявленных требований истцом</w:t>
      </w:r>
      <w:r w:rsidRPr="00876830">
        <w:rPr>
          <w:rFonts w:ascii="Times New Roman" w:hAnsi="Times New Roman"/>
          <w:color w:val="000000"/>
          <w:sz w:val="14"/>
          <w:szCs w:val="14"/>
        </w:rPr>
        <w:t xml:space="preserve"> указано, </w:t>
      </w:r>
      <w:r w:rsidRPr="00876830">
        <w:rPr>
          <w:rFonts w:ascii="Times New Roman" w:hAnsi="Times New Roman"/>
          <w:color w:val="000000"/>
          <w:sz w:val="14"/>
          <w:szCs w:val="14"/>
          <w:shd w:val="clear" w:color="auto" w:fill="FFFFFF"/>
        </w:rPr>
        <w:t xml:space="preserve">что </w:t>
      </w:r>
      <w:r w:rsidRPr="00876830">
        <w:rPr>
          <w:rFonts w:ascii="Times New Roman" w:hAnsi="Times New Roman"/>
          <w:color w:val="000000"/>
          <w:sz w:val="14"/>
          <w:szCs w:val="14"/>
          <w:shd w:val="clear" w:color="auto" w:fill="FFFFFF"/>
        </w:rPr>
        <w:t>Кожухарь</w:t>
      </w:r>
      <w:r w:rsidRPr="00876830">
        <w:rPr>
          <w:rFonts w:ascii="Times New Roman" w:hAnsi="Times New Roman"/>
          <w:color w:val="000000"/>
          <w:sz w:val="14"/>
          <w:szCs w:val="14"/>
          <w:shd w:val="clear" w:color="auto" w:fill="FFFFFF"/>
        </w:rPr>
        <w:t xml:space="preserve"> Н.Д.  является собственником </w:t>
      </w:r>
      <w:r w:rsidRPr="00876830">
        <w:rPr>
          <w:rFonts w:ascii="Times New Roman" w:hAnsi="Times New Roman"/>
          <w:color w:val="000000"/>
          <w:sz w:val="14"/>
          <w:szCs w:val="14"/>
          <w:shd w:val="clear" w:color="auto" w:fill="FFFFFF"/>
        </w:rPr>
        <w:t xml:space="preserve">"ДАННЫЕ ИЗЪЯТЫ" </w:t>
      </w:r>
      <w:r w:rsidRPr="00876830">
        <w:rPr>
          <w:rFonts w:ascii="Times New Roman" w:hAnsi="Times New Roman"/>
          <w:color w:val="000000"/>
          <w:sz w:val="14"/>
          <w:szCs w:val="14"/>
          <w:shd w:val="clear" w:color="auto" w:fill="FFFFFF"/>
        </w:rPr>
        <w:t xml:space="preserve"> доли  домовладения по адресу: </w:t>
      </w:r>
      <w:r w:rsidRPr="00876830">
        <w:rPr>
          <w:rFonts w:ascii="Times New Roman" w:hAnsi="Times New Roman"/>
          <w:color w:val="000000"/>
          <w:sz w:val="14"/>
          <w:szCs w:val="14"/>
          <w:shd w:val="clear" w:color="auto" w:fill="FFFFFF"/>
        </w:rPr>
        <w:t>"ДАННЫЕ ИЗЪЯТЫ"</w:t>
      </w:r>
      <w:r w:rsidRPr="00876830">
        <w:rPr>
          <w:rFonts w:ascii="Times New Roman" w:hAnsi="Times New Roman"/>
          <w:color w:val="000000"/>
          <w:sz w:val="14"/>
          <w:szCs w:val="14"/>
          <w:shd w:val="clear" w:color="auto" w:fill="FFFFFF"/>
        </w:rPr>
        <w:t xml:space="preserve">  а также фактическим потребителем услуг водоснабжения и водоотведения. </w:t>
      </w:r>
      <w:r w:rsidRPr="00876830">
        <w:rPr>
          <w:rFonts w:ascii="Times New Roman" w:hAnsi="Times New Roman"/>
          <w:color w:val="000000"/>
          <w:sz w:val="14"/>
          <w:szCs w:val="14"/>
        </w:rPr>
        <w:t xml:space="preserve">На протяжении длительного времени ответчик несвоевременно  и не в полном объеме выполняет свои обязательства по оплате предоставленных услуг, в связи с чем, за указанный в иске период,  </w:t>
      </w:r>
      <w:r w:rsidRPr="00876830">
        <w:rPr>
          <w:rFonts w:ascii="Times New Roman" w:hAnsi="Times New Roman"/>
          <w:color w:val="000000"/>
          <w:sz w:val="14"/>
          <w:szCs w:val="14"/>
          <w:shd w:val="clear" w:color="auto" w:fill="FFFFFF"/>
        </w:rPr>
        <w:t xml:space="preserve"> </w:t>
      </w:r>
      <w:r w:rsidRPr="00876830">
        <w:rPr>
          <w:rFonts w:ascii="Times New Roman" w:hAnsi="Times New Roman"/>
          <w:color w:val="000000"/>
          <w:sz w:val="14"/>
          <w:szCs w:val="14"/>
        </w:rPr>
        <w:t xml:space="preserve">образовалась задолженность  в сумме </w:t>
      </w:r>
      <w:r w:rsidRPr="00876830">
        <w:rPr>
          <w:sz w:val="14"/>
          <w:szCs w:val="14"/>
        </w:rPr>
        <w:t xml:space="preserve">"ДАННЫЕ </w:t>
      </w:r>
      <w:r w:rsidRPr="00876830">
        <w:rPr>
          <w:sz w:val="14"/>
          <w:szCs w:val="14"/>
        </w:rPr>
        <w:t>ИЗЪЯТЫ</w:t>
      </w:r>
      <w:r w:rsidRPr="00876830">
        <w:rPr>
          <w:sz w:val="14"/>
          <w:szCs w:val="14"/>
        </w:rPr>
        <w:t>"</w:t>
      </w:r>
      <w:r w:rsidRPr="00876830">
        <w:rPr>
          <w:rFonts w:ascii="Times New Roman" w:hAnsi="Times New Roman"/>
          <w:sz w:val="14"/>
          <w:szCs w:val="14"/>
          <w:lang w:eastAsia="uk-UA"/>
        </w:rPr>
        <w:t>р</w:t>
      </w:r>
      <w:r w:rsidRPr="00876830">
        <w:rPr>
          <w:rFonts w:ascii="Times New Roman" w:hAnsi="Times New Roman"/>
          <w:sz w:val="14"/>
          <w:szCs w:val="14"/>
          <w:lang w:eastAsia="uk-UA"/>
        </w:rPr>
        <w:t>ублей</w:t>
      </w:r>
      <w:r w:rsidRPr="00876830">
        <w:rPr>
          <w:rFonts w:ascii="Times New Roman" w:hAnsi="Times New Roman"/>
          <w:color w:val="000000"/>
          <w:sz w:val="14"/>
          <w:szCs w:val="14"/>
        </w:rPr>
        <w:t xml:space="preserve">,  которые истец просит взыскать в его пользу, а также пени за несвоевременную оплату в размере </w:t>
      </w:r>
      <w:r w:rsidRPr="00876830">
        <w:rPr>
          <w:rFonts w:ascii="Times New Roman" w:hAnsi="Times New Roman"/>
          <w:color w:val="000000"/>
          <w:sz w:val="14"/>
          <w:szCs w:val="14"/>
        </w:rPr>
        <w:t xml:space="preserve"> </w:t>
      </w:r>
      <w:r w:rsidRPr="00876830">
        <w:rPr>
          <w:sz w:val="14"/>
          <w:szCs w:val="14"/>
        </w:rPr>
        <w:t xml:space="preserve">"ДАННЫЕ </w:t>
      </w:r>
      <w:r w:rsidRPr="00876830">
        <w:rPr>
          <w:sz w:val="14"/>
          <w:szCs w:val="14"/>
        </w:rPr>
        <w:t>ИЗЪЯТЫ"</w:t>
      </w:r>
      <w:r w:rsidRPr="00876830">
        <w:rPr>
          <w:rFonts w:ascii="Times New Roman" w:hAnsi="Times New Roman"/>
          <w:color w:val="000000"/>
          <w:sz w:val="14"/>
          <w:szCs w:val="14"/>
        </w:rPr>
        <w:t>рублей</w:t>
      </w:r>
      <w:r w:rsidRPr="00876830">
        <w:rPr>
          <w:rFonts w:ascii="Times New Roman" w:hAnsi="Times New Roman"/>
          <w:color w:val="000000"/>
          <w:sz w:val="14"/>
          <w:szCs w:val="14"/>
        </w:rPr>
        <w:t xml:space="preserve"> и расходы по уплате государственной пошлины.</w:t>
      </w:r>
    </w:p>
    <w:p w:rsidR="00876830" w:rsidRPr="00876830" w:rsidP="00876830">
      <w:pPr>
        <w:shd w:val="clear" w:color="auto" w:fill="FFFFFF"/>
        <w:spacing w:after="0"/>
        <w:ind w:firstLine="720"/>
        <w:contextualSpacing/>
        <w:jc w:val="both"/>
        <w:rPr>
          <w:rFonts w:ascii="Times New Roman" w:hAnsi="Times New Roman"/>
          <w:sz w:val="14"/>
          <w:szCs w:val="14"/>
        </w:rPr>
      </w:pPr>
      <w:r w:rsidRPr="00876830">
        <w:rPr>
          <w:rFonts w:ascii="Times New Roman" w:hAnsi="Times New Roman"/>
          <w:sz w:val="14"/>
          <w:szCs w:val="14"/>
        </w:rPr>
        <w:t xml:space="preserve">В судебном заседании  представитель истца </w:t>
      </w:r>
      <w:r w:rsidRPr="00876830">
        <w:rPr>
          <w:rFonts w:ascii="Times New Roman" w:hAnsi="Times New Roman"/>
          <w:color w:val="000000"/>
          <w:sz w:val="14"/>
          <w:szCs w:val="14"/>
          <w:shd w:val="clear" w:color="auto" w:fill="FFFFFF"/>
        </w:rPr>
        <w:t xml:space="preserve"> </w:t>
      </w:r>
      <w:r w:rsidRPr="00876830">
        <w:rPr>
          <w:rFonts w:ascii="Times New Roman" w:hAnsi="Times New Roman"/>
          <w:sz w:val="14"/>
          <w:szCs w:val="14"/>
        </w:rPr>
        <w:t xml:space="preserve">по доверенности </w:t>
      </w:r>
      <w:r w:rsidRPr="00876830">
        <w:rPr>
          <w:rFonts w:ascii="Times New Roman" w:hAnsi="Times New Roman"/>
          <w:sz w:val="14"/>
          <w:szCs w:val="14"/>
        </w:rPr>
        <w:t>Нерубальщук</w:t>
      </w:r>
      <w:r w:rsidRPr="00876830">
        <w:rPr>
          <w:rFonts w:ascii="Times New Roman" w:hAnsi="Times New Roman"/>
          <w:sz w:val="14"/>
          <w:szCs w:val="14"/>
        </w:rPr>
        <w:t xml:space="preserve"> В.В.   исковые требования поддержала в полном объеме по основаниям, изложенным в иске. Также пояснила, что  ответчику был открыт отдельный лицевой счет № </w:t>
      </w:r>
      <w:r w:rsidRPr="00876830">
        <w:rPr>
          <w:rFonts w:ascii="Times New Roman" w:hAnsi="Times New Roman"/>
          <w:sz w:val="14"/>
          <w:szCs w:val="14"/>
        </w:rPr>
        <w:t>"ДАННЫЕ ИЗЪЯТЫ"</w:t>
      </w:r>
      <w:r w:rsidRPr="00876830">
        <w:rPr>
          <w:rFonts w:ascii="Times New Roman" w:hAnsi="Times New Roman"/>
          <w:sz w:val="14"/>
          <w:szCs w:val="14"/>
        </w:rPr>
        <w:t xml:space="preserve"> </w:t>
      </w:r>
      <w:r w:rsidRPr="00876830">
        <w:rPr>
          <w:rFonts w:ascii="Times New Roman" w:hAnsi="Times New Roman"/>
          <w:sz w:val="14"/>
          <w:szCs w:val="14"/>
        </w:rPr>
        <w:t>,</w:t>
      </w:r>
      <w:r w:rsidRPr="00876830">
        <w:rPr>
          <w:rFonts w:ascii="Times New Roman" w:hAnsi="Times New Roman"/>
          <w:sz w:val="14"/>
          <w:szCs w:val="14"/>
        </w:rPr>
        <w:t xml:space="preserve">  на другую  </w:t>
      </w:r>
      <w:r w:rsidRPr="00876830">
        <w:rPr>
          <w:rFonts w:ascii="Times New Roman" w:hAnsi="Times New Roman"/>
          <w:sz w:val="14"/>
          <w:szCs w:val="14"/>
        </w:rPr>
        <w:t xml:space="preserve">"ДАННЫЕ ИЗЪЯТЫ" </w:t>
      </w:r>
      <w:r w:rsidRPr="00876830">
        <w:rPr>
          <w:rFonts w:ascii="Times New Roman" w:hAnsi="Times New Roman"/>
          <w:sz w:val="14"/>
          <w:szCs w:val="14"/>
        </w:rPr>
        <w:t xml:space="preserve"> долю дома был открыт отдельный лицевой счет № </w:t>
      </w:r>
      <w:r w:rsidRPr="00876830">
        <w:rPr>
          <w:rFonts w:ascii="Times New Roman" w:hAnsi="Times New Roman"/>
          <w:sz w:val="14"/>
          <w:szCs w:val="14"/>
        </w:rPr>
        <w:t xml:space="preserve">"ДАННЫЕ ИЗЪЯТЫ" </w:t>
      </w:r>
      <w:r w:rsidRPr="00876830">
        <w:rPr>
          <w:rFonts w:ascii="Times New Roman" w:hAnsi="Times New Roman"/>
          <w:sz w:val="14"/>
          <w:szCs w:val="14"/>
        </w:rPr>
        <w:t xml:space="preserve">на имя </w:t>
      </w:r>
      <w:r w:rsidRPr="00876830">
        <w:rPr>
          <w:rFonts w:ascii="Times New Roman" w:hAnsi="Times New Roman"/>
          <w:sz w:val="14"/>
          <w:szCs w:val="14"/>
        </w:rPr>
        <w:t xml:space="preserve">"ДАННЫЕ ИЗЪЯТЫ" </w:t>
      </w:r>
      <w:r w:rsidRPr="00876830">
        <w:rPr>
          <w:rFonts w:ascii="Times New Roman" w:hAnsi="Times New Roman"/>
          <w:sz w:val="14"/>
          <w:szCs w:val="14"/>
        </w:rPr>
        <w:t>В жилом доме был установлен один прибор учета</w:t>
      </w:r>
      <w:r w:rsidRPr="00876830">
        <w:rPr>
          <w:sz w:val="14"/>
          <w:szCs w:val="14"/>
        </w:rPr>
        <w:t xml:space="preserve"> </w:t>
      </w:r>
      <w:r w:rsidRPr="00876830">
        <w:rPr>
          <w:rFonts w:ascii="Times New Roman" w:hAnsi="Times New Roman"/>
          <w:sz w:val="14"/>
          <w:szCs w:val="14"/>
        </w:rPr>
        <w:t>"ДАННЫЕ ИЗЪЯТЫ"</w:t>
      </w:r>
      <w:r w:rsidRPr="00876830">
        <w:rPr>
          <w:sz w:val="14"/>
          <w:szCs w:val="14"/>
        </w:rPr>
        <w:t xml:space="preserve"> </w:t>
      </w:r>
      <w:r w:rsidRPr="00876830">
        <w:rPr>
          <w:rFonts w:ascii="Times New Roman" w:hAnsi="Times New Roman"/>
          <w:sz w:val="14"/>
          <w:szCs w:val="14"/>
        </w:rPr>
        <w:t>"ДАННЫЕ ИЗЪЯТЫ"</w:t>
      </w:r>
      <w:r w:rsidRPr="00876830">
        <w:rPr>
          <w:rFonts w:ascii="Times New Roman" w:hAnsi="Times New Roman"/>
          <w:sz w:val="14"/>
          <w:szCs w:val="14"/>
        </w:rPr>
        <w:t xml:space="preserve">, который учитывал потребление по двум лицевым счетам. В связи с истечением </w:t>
      </w:r>
      <w:r w:rsidRPr="00876830">
        <w:rPr>
          <w:rFonts w:ascii="Times New Roman" w:hAnsi="Times New Roman"/>
          <w:sz w:val="14"/>
          <w:szCs w:val="14"/>
        </w:rPr>
        <w:t>межповерочного</w:t>
      </w:r>
      <w:r w:rsidRPr="00876830">
        <w:rPr>
          <w:rFonts w:ascii="Times New Roman" w:hAnsi="Times New Roman"/>
          <w:sz w:val="14"/>
          <w:szCs w:val="14"/>
        </w:rPr>
        <w:t xml:space="preserve"> интервала прибор учета воды был снят с эксплуатации 10.07.2020. С </w:t>
      </w:r>
      <w:r w:rsidRPr="00876830">
        <w:rPr>
          <w:rFonts w:ascii="Times New Roman" w:hAnsi="Times New Roman"/>
          <w:sz w:val="14"/>
          <w:szCs w:val="14"/>
        </w:rPr>
        <w:t xml:space="preserve">"ДАННЫЕ </w:t>
      </w:r>
      <w:r w:rsidRPr="00876830">
        <w:rPr>
          <w:rFonts w:ascii="Times New Roman" w:hAnsi="Times New Roman"/>
          <w:sz w:val="14"/>
          <w:szCs w:val="14"/>
        </w:rPr>
        <w:t>ИЗЪЯТЫ</w:t>
      </w:r>
      <w:r w:rsidRPr="00876830">
        <w:rPr>
          <w:rFonts w:ascii="Times New Roman" w:hAnsi="Times New Roman"/>
          <w:sz w:val="14"/>
          <w:szCs w:val="14"/>
        </w:rPr>
        <w:t>"</w:t>
      </w:r>
      <w:r w:rsidRPr="00876830">
        <w:rPr>
          <w:rFonts w:ascii="Times New Roman" w:hAnsi="Times New Roman"/>
          <w:sz w:val="14"/>
          <w:szCs w:val="14"/>
        </w:rPr>
        <w:t>н</w:t>
      </w:r>
      <w:r w:rsidRPr="00876830">
        <w:rPr>
          <w:rFonts w:ascii="Times New Roman" w:hAnsi="Times New Roman"/>
          <w:sz w:val="14"/>
          <w:szCs w:val="14"/>
        </w:rPr>
        <w:t>ачисления</w:t>
      </w:r>
      <w:r w:rsidRPr="00876830">
        <w:rPr>
          <w:rFonts w:ascii="Times New Roman" w:hAnsi="Times New Roman"/>
          <w:sz w:val="14"/>
          <w:szCs w:val="14"/>
        </w:rPr>
        <w:t xml:space="preserve"> за услуги водоснабжения производились по норме водопотребления 7,46 м3 на одного человека с применением повышающего коэффициента. </w:t>
      </w:r>
      <w:r w:rsidRPr="00876830">
        <w:rPr>
          <w:rFonts w:ascii="Times New Roman" w:hAnsi="Times New Roman"/>
          <w:sz w:val="14"/>
          <w:szCs w:val="14"/>
        </w:rPr>
        <w:t xml:space="preserve">С 01.05.2021 по 17.11.2021 в период поливного сезона (с апреля по сентябрь) начисления производились согласно акта обследования земельного участка от 16.02.2018, подписанного </w:t>
      </w:r>
      <w:r w:rsidRPr="00876830">
        <w:rPr>
          <w:rFonts w:ascii="Times New Roman" w:hAnsi="Times New Roman"/>
          <w:sz w:val="14"/>
          <w:szCs w:val="14"/>
        </w:rPr>
        <w:t xml:space="preserve">"ДАННЫЕ ИЗЪЯТЫ" </w:t>
      </w:r>
      <w:r w:rsidRPr="00876830">
        <w:rPr>
          <w:rFonts w:ascii="Times New Roman" w:hAnsi="Times New Roman"/>
          <w:sz w:val="14"/>
          <w:szCs w:val="14"/>
        </w:rPr>
        <w:t xml:space="preserve">с учетом повышающего коэффициента 49,14 м3 в месяц. 09.03.2022 по лицевым счетам домовладения № </w:t>
      </w:r>
      <w:r w:rsidRPr="00876830">
        <w:rPr>
          <w:rFonts w:ascii="Times New Roman" w:hAnsi="Times New Roman"/>
          <w:sz w:val="14"/>
          <w:szCs w:val="14"/>
        </w:rPr>
        <w:t xml:space="preserve">"ДАННЫЕ ИЗЪЯТЫ" </w:t>
      </w:r>
      <w:r w:rsidRPr="00876830">
        <w:rPr>
          <w:rFonts w:ascii="Times New Roman" w:hAnsi="Times New Roman"/>
          <w:sz w:val="14"/>
          <w:szCs w:val="14"/>
        </w:rPr>
        <w:t>(</w:t>
      </w:r>
      <w:r w:rsidRPr="00876830">
        <w:rPr>
          <w:rFonts w:ascii="Times New Roman" w:hAnsi="Times New Roman"/>
          <w:sz w:val="14"/>
          <w:szCs w:val="14"/>
        </w:rPr>
        <w:t>Кожухарь</w:t>
      </w:r>
      <w:r w:rsidRPr="00876830">
        <w:rPr>
          <w:rFonts w:ascii="Times New Roman" w:hAnsi="Times New Roman"/>
          <w:sz w:val="14"/>
          <w:szCs w:val="14"/>
        </w:rPr>
        <w:t xml:space="preserve"> Н.Д.) и № </w:t>
      </w:r>
      <w:r w:rsidRPr="00876830">
        <w:rPr>
          <w:rFonts w:ascii="Times New Roman" w:hAnsi="Times New Roman"/>
          <w:sz w:val="14"/>
          <w:szCs w:val="14"/>
        </w:rPr>
        <w:t xml:space="preserve">"ДАННЫЕ ИЗЪЯТЫ" </w:t>
      </w:r>
      <w:r w:rsidRPr="00876830">
        <w:rPr>
          <w:rFonts w:ascii="Times New Roman" w:hAnsi="Times New Roman"/>
          <w:sz w:val="14"/>
          <w:szCs w:val="14"/>
        </w:rPr>
        <w:t>(Бажан П.Ю.) зарегистрирован общий водомер СВК-20 с начальными показаниями 00000 м3, и весь расход</w:t>
      </w:r>
      <w:r w:rsidRPr="00876830">
        <w:rPr>
          <w:rFonts w:ascii="Times New Roman" w:hAnsi="Times New Roman"/>
          <w:sz w:val="14"/>
          <w:szCs w:val="14"/>
        </w:rPr>
        <w:t xml:space="preserve"> воды учитывается теперь по лицевому счету № </w:t>
      </w:r>
      <w:r w:rsidRPr="00876830">
        <w:rPr>
          <w:rFonts w:ascii="Times New Roman" w:hAnsi="Times New Roman"/>
          <w:sz w:val="14"/>
          <w:szCs w:val="14"/>
        </w:rPr>
        <w:t xml:space="preserve">"ДАННЫЕ ИЗЪЯТЫ"  </w:t>
      </w:r>
      <w:r w:rsidRPr="00876830">
        <w:rPr>
          <w:rFonts w:ascii="Times New Roman" w:hAnsi="Times New Roman"/>
          <w:sz w:val="14"/>
          <w:szCs w:val="14"/>
        </w:rPr>
        <w:t xml:space="preserve">(Бажан П.Ю.). Ранее истец обращался с заявлением о выдаче судебного приказа, однако определением от 16 апреля 2025 года, судебный приказ в отношении </w:t>
      </w:r>
      <w:r w:rsidRPr="00876830">
        <w:rPr>
          <w:rFonts w:ascii="Times New Roman" w:hAnsi="Times New Roman"/>
          <w:sz w:val="14"/>
          <w:szCs w:val="14"/>
        </w:rPr>
        <w:t>Кожухарь</w:t>
      </w:r>
      <w:r w:rsidRPr="00876830">
        <w:rPr>
          <w:rFonts w:ascii="Times New Roman" w:hAnsi="Times New Roman"/>
          <w:sz w:val="14"/>
          <w:szCs w:val="14"/>
        </w:rPr>
        <w:t xml:space="preserve"> Н.Д. был отменен в связи с возражениями должника.</w:t>
      </w:r>
    </w:p>
    <w:p w:rsidR="00876830" w:rsidRPr="00876830" w:rsidP="00876830">
      <w:pPr>
        <w:shd w:val="clear" w:color="auto" w:fill="FFFFFF"/>
        <w:spacing w:after="0"/>
        <w:ind w:firstLine="708"/>
        <w:contextualSpacing/>
        <w:jc w:val="both"/>
        <w:rPr>
          <w:rFonts w:ascii="Times New Roman" w:hAnsi="Times New Roman"/>
          <w:color w:val="000000"/>
          <w:sz w:val="14"/>
          <w:szCs w:val="14"/>
          <w:shd w:val="clear" w:color="auto" w:fill="FFFFFF"/>
        </w:rPr>
      </w:pPr>
      <w:r w:rsidRPr="00876830">
        <w:rPr>
          <w:rFonts w:ascii="Times New Roman" w:hAnsi="Times New Roman"/>
          <w:color w:val="000000"/>
          <w:sz w:val="14"/>
          <w:szCs w:val="14"/>
          <w:shd w:val="clear" w:color="auto" w:fill="FFFFFF"/>
        </w:rPr>
        <w:t xml:space="preserve">Представитель ответчика, третье лицо  Бажан П.Ю.  в судебном заседании возражал против удовлетворения исковых требований,  пояснил, что лицевой счет </w:t>
      </w:r>
      <w:r w:rsidRPr="00876830">
        <w:rPr>
          <w:rFonts w:ascii="Times New Roman" w:hAnsi="Times New Roman"/>
          <w:color w:val="000000"/>
          <w:sz w:val="14"/>
          <w:szCs w:val="14"/>
          <w:shd w:val="clear" w:color="auto" w:fill="FFFFFF"/>
        </w:rPr>
        <w:t>на</w:t>
      </w:r>
      <w:r w:rsidRPr="00876830">
        <w:rPr>
          <w:rFonts w:ascii="Times New Roman" w:hAnsi="Times New Roman"/>
          <w:color w:val="000000"/>
          <w:sz w:val="14"/>
          <w:szCs w:val="14"/>
          <w:shd w:val="clear" w:color="auto" w:fill="FFFFFF"/>
        </w:rPr>
        <w:t xml:space="preserve"> </w:t>
      </w:r>
      <w:r w:rsidRPr="00876830">
        <w:rPr>
          <w:rFonts w:ascii="Times New Roman" w:hAnsi="Times New Roman"/>
          <w:color w:val="000000"/>
          <w:sz w:val="14"/>
          <w:szCs w:val="14"/>
          <w:shd w:val="clear" w:color="auto" w:fill="FFFFFF"/>
        </w:rPr>
        <w:t>Кожухарь</w:t>
      </w:r>
      <w:r w:rsidRPr="00876830">
        <w:rPr>
          <w:rFonts w:ascii="Times New Roman" w:hAnsi="Times New Roman"/>
          <w:color w:val="000000"/>
          <w:sz w:val="14"/>
          <w:szCs w:val="14"/>
          <w:shd w:val="clear" w:color="auto" w:fill="FFFFFF"/>
        </w:rPr>
        <w:t xml:space="preserve"> Н.Д. истцом был открыт незаконно.  Считает, что  утверждения истца о двухлетнем сроке  </w:t>
      </w:r>
      <w:r w:rsidRPr="00876830">
        <w:rPr>
          <w:rFonts w:ascii="Times New Roman" w:hAnsi="Times New Roman"/>
          <w:color w:val="000000"/>
          <w:sz w:val="14"/>
          <w:szCs w:val="14"/>
          <w:shd w:val="clear" w:color="auto" w:fill="FFFFFF"/>
        </w:rPr>
        <w:t>межповерочного</w:t>
      </w:r>
      <w:r w:rsidRPr="00876830">
        <w:rPr>
          <w:rFonts w:ascii="Times New Roman" w:hAnsi="Times New Roman"/>
          <w:color w:val="000000"/>
          <w:sz w:val="14"/>
          <w:szCs w:val="14"/>
          <w:shd w:val="clear" w:color="auto" w:fill="FFFFFF"/>
        </w:rPr>
        <w:t xml:space="preserve"> интервала счетчика </w:t>
      </w:r>
      <w:r w:rsidRPr="00876830">
        <w:rPr>
          <w:rFonts w:ascii="Times New Roman" w:hAnsi="Times New Roman"/>
          <w:color w:val="000000"/>
          <w:sz w:val="14"/>
          <w:szCs w:val="14"/>
          <w:shd w:val="clear" w:color="auto" w:fill="FFFFFF"/>
        </w:rPr>
        <w:t>"ДАННЫЕ ИЗЪЯТЫ"</w:t>
      </w:r>
      <w:r w:rsidRPr="00876830">
        <w:rPr>
          <w:rFonts w:ascii="Times New Roman" w:hAnsi="Times New Roman"/>
          <w:color w:val="000000"/>
          <w:sz w:val="14"/>
          <w:szCs w:val="14"/>
          <w:shd w:val="clear" w:color="auto" w:fill="FFFFFF"/>
        </w:rPr>
        <w:t xml:space="preserve"> </w:t>
      </w:r>
      <w:r w:rsidRPr="00876830">
        <w:rPr>
          <w:rFonts w:ascii="Times New Roman" w:hAnsi="Times New Roman"/>
          <w:color w:val="000000"/>
          <w:sz w:val="14"/>
          <w:szCs w:val="14"/>
          <w:shd w:val="clear" w:color="auto" w:fill="FFFFFF"/>
        </w:rPr>
        <w:t>,</w:t>
      </w:r>
      <w:r w:rsidRPr="00876830">
        <w:rPr>
          <w:rFonts w:ascii="Times New Roman" w:hAnsi="Times New Roman"/>
          <w:color w:val="000000"/>
          <w:sz w:val="14"/>
          <w:szCs w:val="14"/>
          <w:shd w:val="clear" w:color="auto" w:fill="FFFFFF"/>
        </w:rPr>
        <w:t xml:space="preserve"> который ранее у него в доме был установлен, не соответствуют действительности, полагает, что данный срок составлял три года и заканчивался 10.07.2021 года, расчет за указанный период должен быть сделан,  исходя из показаний водомера за весь период, указанный в иске. Также возражал против начислений  в повышенном размере на полив земельного участка, поскольку никакой земли, требующей полива, у данного дома нет и не было, площадь </w:t>
      </w:r>
      <w:r w:rsidRPr="00876830">
        <w:rPr>
          <w:rFonts w:ascii="Times New Roman" w:hAnsi="Times New Roman"/>
          <w:color w:val="000000"/>
          <w:sz w:val="14"/>
          <w:szCs w:val="14"/>
          <w:shd w:val="clear" w:color="auto" w:fill="FFFFFF"/>
        </w:rPr>
        <w:t xml:space="preserve">"ДАННЫЕ ИЗЪЯТЫ" </w:t>
      </w:r>
      <w:r w:rsidRPr="00876830">
        <w:rPr>
          <w:rFonts w:ascii="Times New Roman" w:hAnsi="Times New Roman"/>
          <w:color w:val="000000"/>
          <w:sz w:val="14"/>
          <w:szCs w:val="14"/>
          <w:shd w:val="clear" w:color="auto" w:fill="FFFFFF"/>
        </w:rPr>
        <w:t>кв</w:t>
      </w:r>
      <w:r w:rsidRPr="00876830">
        <w:rPr>
          <w:rFonts w:ascii="Times New Roman" w:hAnsi="Times New Roman"/>
          <w:color w:val="000000"/>
          <w:sz w:val="14"/>
          <w:szCs w:val="14"/>
          <w:shd w:val="clear" w:color="auto" w:fill="FFFFFF"/>
        </w:rPr>
        <w:t>.м</w:t>
      </w:r>
      <w:r w:rsidRPr="00876830">
        <w:rPr>
          <w:rFonts w:ascii="Times New Roman" w:hAnsi="Times New Roman"/>
          <w:color w:val="000000"/>
          <w:sz w:val="14"/>
          <w:szCs w:val="14"/>
          <w:shd w:val="clear" w:color="auto" w:fill="FFFFFF"/>
        </w:rPr>
        <w:t xml:space="preserve"> записали неправильно, учли совсем другой участок, на котором строений нет, не отрицает, что акт от 16.02.2018 подписывал, но земельный участок никто не мерял. Просил в иске отказать.</w:t>
      </w:r>
    </w:p>
    <w:p w:rsidR="00876830" w:rsidRPr="00876830" w:rsidP="00876830">
      <w:pPr>
        <w:autoSpaceDE w:val="0"/>
        <w:autoSpaceDN w:val="0"/>
        <w:adjustRightInd w:val="0"/>
        <w:spacing w:after="0"/>
        <w:ind w:firstLine="708"/>
        <w:jc w:val="both"/>
        <w:rPr>
          <w:rFonts w:ascii="Times New Roman" w:hAnsi="Times New Roman"/>
          <w:sz w:val="14"/>
          <w:szCs w:val="14"/>
        </w:rPr>
      </w:pPr>
      <w:r w:rsidRPr="00876830">
        <w:rPr>
          <w:rFonts w:ascii="Times New Roman" w:hAnsi="Times New Roman"/>
          <w:color w:val="000000"/>
          <w:sz w:val="14"/>
          <w:szCs w:val="14"/>
        </w:rPr>
        <w:t xml:space="preserve">Протокольным определением  от 19 августа 2024 года </w:t>
      </w:r>
      <w:r w:rsidRPr="00876830">
        <w:rPr>
          <w:rFonts w:ascii="Times New Roman" w:hAnsi="Times New Roman"/>
          <w:color w:val="000000"/>
          <w:sz w:val="14"/>
          <w:szCs w:val="14"/>
        </w:rPr>
        <w:t xml:space="preserve">"ДАННЫЕ ИЗЪЯТЫ" </w:t>
      </w:r>
      <w:r w:rsidRPr="00876830">
        <w:rPr>
          <w:rFonts w:ascii="Times New Roman" w:hAnsi="Times New Roman"/>
          <w:color w:val="000000"/>
          <w:sz w:val="14"/>
          <w:szCs w:val="14"/>
        </w:rPr>
        <w:t>были привлечены по делу в качестве соответчиков,</w:t>
      </w:r>
      <w:r w:rsidRPr="00876830">
        <w:rPr>
          <w:rFonts w:ascii="Times New Roman" w:hAnsi="Times New Roman"/>
          <w:color w:val="000000"/>
          <w:sz w:val="14"/>
          <w:szCs w:val="14"/>
          <w:shd w:val="clear" w:color="auto" w:fill="FFFFFF"/>
        </w:rPr>
        <w:t xml:space="preserve"> в судебное заседание не явились, были надлежащим образом извещены о месте и времени судебного заседания, ходатайств об отложении дела не заявляли, </w:t>
      </w:r>
      <w:r w:rsidRPr="00876830">
        <w:rPr>
          <w:rFonts w:ascii="Times New Roman" w:hAnsi="Times New Roman"/>
          <w:sz w:val="14"/>
          <w:szCs w:val="14"/>
        </w:rPr>
        <w:t>о причинах неявки суду не сообщили.</w:t>
      </w:r>
    </w:p>
    <w:p w:rsidR="00876830" w:rsidRPr="00876830" w:rsidP="00876830">
      <w:pPr>
        <w:autoSpaceDE w:val="0"/>
        <w:autoSpaceDN w:val="0"/>
        <w:adjustRightInd w:val="0"/>
        <w:spacing w:after="0"/>
        <w:ind w:firstLine="708"/>
        <w:jc w:val="both"/>
        <w:rPr>
          <w:rFonts w:ascii="Times New Roman" w:hAnsi="Times New Roman"/>
          <w:sz w:val="14"/>
          <w:szCs w:val="14"/>
        </w:rPr>
      </w:pPr>
      <w:r w:rsidRPr="00876830">
        <w:rPr>
          <w:rFonts w:ascii="Times New Roman" w:hAnsi="Times New Roman"/>
          <w:color w:val="000000"/>
          <w:sz w:val="14"/>
          <w:szCs w:val="14"/>
          <w:shd w:val="clear" w:color="auto" w:fill="FFFFFF"/>
        </w:rPr>
        <w:t xml:space="preserve"> </w:t>
      </w:r>
      <w:r w:rsidRPr="00876830">
        <w:rPr>
          <w:rFonts w:ascii="Times New Roman" w:hAnsi="Times New Roman"/>
          <w:color w:val="000000"/>
          <w:sz w:val="14"/>
          <w:szCs w:val="14"/>
          <w:shd w:val="clear" w:color="auto" w:fill="FFFFFF"/>
        </w:rPr>
        <w:t>Кожухарь</w:t>
      </w:r>
      <w:r w:rsidRPr="00876830">
        <w:rPr>
          <w:rFonts w:ascii="Times New Roman" w:hAnsi="Times New Roman"/>
          <w:color w:val="000000"/>
          <w:sz w:val="14"/>
          <w:szCs w:val="14"/>
          <w:shd w:val="clear" w:color="auto" w:fill="FFFFFF"/>
        </w:rPr>
        <w:t xml:space="preserve"> Н.Д. в судебное заседание не явилась, была надлежащим образом извещена о месте и времени судебного заседания, ходатайств об отложении дела не заявляла, </w:t>
      </w:r>
      <w:r w:rsidRPr="00876830">
        <w:rPr>
          <w:rFonts w:ascii="Times New Roman" w:hAnsi="Times New Roman"/>
          <w:sz w:val="14"/>
          <w:szCs w:val="14"/>
        </w:rPr>
        <w:t>о причинах неявки суду не сообщила, направила в судебное заседание представителя Бажана П.Ю.</w:t>
      </w:r>
    </w:p>
    <w:p w:rsidR="00876830" w:rsidRPr="00876830" w:rsidP="00876830">
      <w:pPr>
        <w:autoSpaceDE w:val="0"/>
        <w:autoSpaceDN w:val="0"/>
        <w:adjustRightInd w:val="0"/>
        <w:spacing w:after="0"/>
        <w:ind w:firstLine="708"/>
        <w:jc w:val="both"/>
        <w:rPr>
          <w:rFonts w:ascii="Times New Roman" w:hAnsi="Times New Roman"/>
          <w:color w:val="000000"/>
          <w:sz w:val="14"/>
          <w:szCs w:val="14"/>
        </w:rPr>
      </w:pPr>
      <w:r w:rsidRPr="00876830">
        <w:rPr>
          <w:rFonts w:ascii="Times New Roman" w:hAnsi="Times New Roman"/>
          <w:color w:val="000000"/>
          <w:sz w:val="14"/>
          <w:szCs w:val="14"/>
        </w:rPr>
        <w:t>В соответствии со ст. 167 ГПК РФ дело рассмотрено в  отсутствие ответчика и третьих лиц.</w:t>
      </w:r>
    </w:p>
    <w:p w:rsidR="00876830" w:rsidRPr="00876830" w:rsidP="00876830">
      <w:pPr>
        <w:shd w:val="clear" w:color="auto" w:fill="FFFFFF"/>
        <w:spacing w:after="0"/>
        <w:ind w:firstLine="720"/>
        <w:contextualSpacing/>
        <w:jc w:val="both"/>
        <w:rPr>
          <w:rFonts w:ascii="Times New Roman" w:hAnsi="Times New Roman"/>
          <w:color w:val="000000"/>
          <w:sz w:val="14"/>
          <w:szCs w:val="14"/>
          <w:shd w:val="clear" w:color="auto" w:fill="FFFFFF"/>
        </w:rPr>
      </w:pPr>
      <w:r w:rsidRPr="00876830">
        <w:rPr>
          <w:rFonts w:ascii="Times New Roman" w:hAnsi="Times New Roman"/>
          <w:color w:val="000000"/>
          <w:sz w:val="14"/>
          <w:szCs w:val="14"/>
          <w:shd w:val="clear" w:color="auto" w:fill="FFFFFF"/>
        </w:rPr>
        <w:t>Выслушав представителя истца, представителя ответчика, исследовав материалы дела, суд считает, что исковые требования подлежат частичному  удовлетворению по следующим основаниям.</w:t>
      </w:r>
    </w:p>
    <w:p w:rsidR="00876830" w:rsidRPr="00876830" w:rsidP="00876830">
      <w:pPr>
        <w:autoSpaceDE w:val="0"/>
        <w:autoSpaceDN w:val="0"/>
        <w:adjustRightInd w:val="0"/>
        <w:spacing w:after="0"/>
        <w:ind w:firstLine="540"/>
        <w:jc w:val="both"/>
        <w:rPr>
          <w:rFonts w:ascii="Times New Roman" w:hAnsi="Times New Roman"/>
          <w:sz w:val="14"/>
          <w:szCs w:val="14"/>
        </w:rPr>
      </w:pPr>
      <w:r w:rsidRPr="00876830">
        <w:rPr>
          <w:rFonts w:ascii="Times New Roman" w:hAnsi="Times New Roman"/>
          <w:sz w:val="14"/>
          <w:szCs w:val="14"/>
        </w:rPr>
        <w:t>Согласно ст. 210 ГК РФ собственник несет бремя содержания принадлежащего ему имущества, если иное не предусмотрено законом или договором.</w:t>
      </w:r>
    </w:p>
    <w:p w:rsidR="00876830" w:rsidRPr="00876830" w:rsidP="00876830">
      <w:pPr>
        <w:autoSpaceDE w:val="0"/>
        <w:autoSpaceDN w:val="0"/>
        <w:adjustRightInd w:val="0"/>
        <w:spacing w:after="0"/>
        <w:ind w:firstLine="540"/>
        <w:contextualSpacing/>
        <w:jc w:val="both"/>
        <w:rPr>
          <w:rFonts w:ascii="Times New Roman" w:hAnsi="Times New Roman"/>
          <w:color w:val="000000"/>
          <w:sz w:val="14"/>
          <w:szCs w:val="14"/>
        </w:rPr>
      </w:pPr>
      <w:r w:rsidRPr="00876830">
        <w:rPr>
          <w:rFonts w:ascii="Times New Roman" w:hAnsi="Times New Roman"/>
          <w:color w:val="000000"/>
          <w:sz w:val="14"/>
          <w:szCs w:val="14"/>
          <w:shd w:val="clear" w:color="auto" w:fill="FFFFFF"/>
        </w:rPr>
        <w:t xml:space="preserve">В соответствии с ч.3 ст.30 Жилищного кодекса Российской Федерации, </w:t>
      </w:r>
      <w:r w:rsidRPr="00876830">
        <w:rPr>
          <w:rFonts w:ascii="Times New Roman" w:hAnsi="Times New Roman"/>
          <w:sz w:val="14"/>
          <w:szCs w:val="14"/>
        </w:rPr>
        <w:t xml:space="preserve">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w:t>
      </w:r>
      <w:r w:rsidRPr="00876830">
        <w:rPr>
          <w:rFonts w:ascii="Times New Roman" w:hAnsi="Times New Roman"/>
          <w:color w:val="000000"/>
          <w:sz w:val="14"/>
          <w:szCs w:val="14"/>
        </w:rPr>
        <w:t xml:space="preserve">собственников комнат в такой квартире, если иное не предусмотрено федеральным </w:t>
      </w:r>
      <w:hyperlink r:id="rId4" w:history="1">
        <w:r w:rsidRPr="00876830">
          <w:rPr>
            <w:rStyle w:val="Hyperlink"/>
            <w:color w:val="000000"/>
            <w:sz w:val="14"/>
            <w:szCs w:val="14"/>
          </w:rPr>
          <w:t>законом</w:t>
        </w:r>
      </w:hyperlink>
      <w:r w:rsidRPr="00876830">
        <w:rPr>
          <w:rFonts w:ascii="Times New Roman" w:hAnsi="Times New Roman"/>
          <w:color w:val="000000"/>
          <w:sz w:val="14"/>
          <w:szCs w:val="14"/>
        </w:rPr>
        <w:t xml:space="preserve"> или договором.</w:t>
      </w:r>
    </w:p>
    <w:p w:rsidR="00876830" w:rsidRPr="00876830" w:rsidP="00876830">
      <w:pPr>
        <w:shd w:val="clear" w:color="auto" w:fill="FFFFFF"/>
        <w:spacing w:after="0"/>
        <w:ind w:firstLine="720"/>
        <w:jc w:val="both"/>
        <w:rPr>
          <w:rFonts w:ascii="Times New Roman" w:hAnsi="Times New Roman"/>
          <w:color w:val="000000"/>
          <w:sz w:val="14"/>
          <w:szCs w:val="14"/>
        </w:rPr>
      </w:pPr>
      <w:r w:rsidRPr="00876830">
        <w:rPr>
          <w:rFonts w:ascii="Times New Roman" w:hAnsi="Times New Roman"/>
          <w:color w:val="000000"/>
          <w:sz w:val="14"/>
          <w:szCs w:val="14"/>
        </w:rPr>
        <w:t>В соответствии с ч. 1, 2 ст. 153 ЖК РФ, граждане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876830" w:rsidRPr="00876830" w:rsidP="00876830">
      <w:pPr>
        <w:spacing w:after="0"/>
        <w:ind w:firstLine="720"/>
        <w:jc w:val="both"/>
        <w:rPr>
          <w:rFonts w:ascii="Times New Roman" w:hAnsi="Times New Roman"/>
          <w:color w:val="000000"/>
          <w:sz w:val="14"/>
          <w:szCs w:val="14"/>
          <w:shd w:val="clear" w:color="auto" w:fill="FFFFFF"/>
        </w:rPr>
      </w:pPr>
      <w:r w:rsidRPr="00876830">
        <w:rPr>
          <w:rFonts w:ascii="Times New Roman" w:hAnsi="Times New Roman"/>
          <w:sz w:val="14"/>
          <w:szCs w:val="14"/>
        </w:rPr>
        <w:t>В соответствии с ч.1,11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r w:rsidRPr="00876830">
        <w:rPr>
          <w:rFonts w:ascii="Times New Roman" w:hAnsi="Times New Roman"/>
          <w:sz w:val="14"/>
          <w:szCs w:val="14"/>
        </w:rPr>
        <w:t xml:space="preserve"> с федеральным законом о таком кооперативе.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5" w:history="1">
        <w:r w:rsidRPr="00876830">
          <w:rPr>
            <w:rStyle w:val="Hyperlink"/>
            <w:color w:val="000000"/>
            <w:sz w:val="14"/>
            <w:szCs w:val="14"/>
            <w:u w:val="none"/>
          </w:rPr>
          <w:t>порядке</w:t>
        </w:r>
      </w:hyperlink>
      <w:r w:rsidRPr="00876830">
        <w:rPr>
          <w:rFonts w:ascii="Times New Roman" w:hAnsi="Times New Roman"/>
          <w:sz w:val="14"/>
          <w:szCs w:val="14"/>
        </w:rPr>
        <w:t xml:space="preserve"> и в случаях, которые утверждаются Правительством Российской Федерации.</w:t>
      </w:r>
    </w:p>
    <w:p w:rsidR="00876830" w:rsidRPr="00876830" w:rsidP="00876830">
      <w:pPr>
        <w:shd w:val="clear" w:color="auto" w:fill="FFFFFF"/>
        <w:spacing w:after="0"/>
        <w:ind w:firstLine="720"/>
        <w:jc w:val="both"/>
        <w:rPr>
          <w:rFonts w:ascii="Times New Roman" w:hAnsi="Times New Roman"/>
          <w:color w:val="000000"/>
          <w:sz w:val="14"/>
          <w:szCs w:val="14"/>
          <w:shd w:val="clear" w:color="auto" w:fill="FFFFFF"/>
        </w:rPr>
      </w:pPr>
      <w:r w:rsidRPr="00876830">
        <w:rPr>
          <w:rFonts w:ascii="Times New Roman" w:hAnsi="Times New Roman"/>
          <w:color w:val="000000"/>
          <w:sz w:val="14"/>
          <w:szCs w:val="14"/>
          <w:shd w:val="clear" w:color="auto" w:fill="FFFFFF"/>
        </w:rPr>
        <w:t>ГУП РК «Водоканал Южного берега Крыма» является предприятием, в том числе, осуществляющим деятельность по оказанию услуг по водоснабжению и водоотведению.</w:t>
      </w:r>
    </w:p>
    <w:p w:rsidR="00876830" w:rsidRPr="00876830" w:rsidP="00876830">
      <w:pPr>
        <w:spacing w:after="0"/>
        <w:ind w:firstLine="720"/>
        <w:jc w:val="both"/>
        <w:rPr>
          <w:rFonts w:ascii="Times New Roman" w:hAnsi="Times New Roman"/>
          <w:color w:val="000000"/>
          <w:sz w:val="14"/>
          <w:szCs w:val="14"/>
          <w:shd w:val="clear" w:color="auto" w:fill="FFFFFF"/>
        </w:rPr>
      </w:pPr>
      <w:r w:rsidRPr="00876830">
        <w:rPr>
          <w:rFonts w:ascii="Times New Roman" w:hAnsi="Times New Roman"/>
          <w:color w:val="000000"/>
          <w:sz w:val="14"/>
          <w:szCs w:val="14"/>
          <w:shd w:val="clear" w:color="auto" w:fill="FFFFFF"/>
        </w:rPr>
        <w:t>Кожухарь</w:t>
      </w:r>
      <w:r w:rsidRPr="00876830">
        <w:rPr>
          <w:rFonts w:ascii="Times New Roman" w:hAnsi="Times New Roman"/>
          <w:color w:val="000000"/>
          <w:sz w:val="14"/>
          <w:szCs w:val="14"/>
          <w:shd w:val="clear" w:color="auto" w:fill="FFFFFF"/>
        </w:rPr>
        <w:t xml:space="preserve"> Н.Д. является  сособственником </w:t>
      </w:r>
      <w:r w:rsidRPr="00876830">
        <w:rPr>
          <w:rFonts w:ascii="Times New Roman" w:hAnsi="Times New Roman"/>
          <w:color w:val="000000"/>
          <w:sz w:val="14"/>
          <w:szCs w:val="14"/>
          <w:shd w:val="clear" w:color="auto" w:fill="FFFFFF"/>
        </w:rPr>
        <w:t xml:space="preserve">( </w:t>
      </w:r>
      <w:r w:rsidRPr="00876830">
        <w:rPr>
          <w:rFonts w:ascii="Times New Roman" w:hAnsi="Times New Roman"/>
          <w:color w:val="000000"/>
          <w:sz w:val="14"/>
          <w:szCs w:val="14"/>
          <w:shd w:val="clear" w:color="auto" w:fill="FFFFFF"/>
        </w:rPr>
        <w:t xml:space="preserve">доля в праве </w:t>
      </w:r>
      <w:r w:rsidRPr="00876830">
        <w:rPr>
          <w:rFonts w:ascii="Times New Roman" w:hAnsi="Times New Roman"/>
          <w:color w:val="000000"/>
          <w:sz w:val="14"/>
          <w:szCs w:val="14"/>
          <w:shd w:val="clear" w:color="auto" w:fill="FFFFFF"/>
        </w:rPr>
        <w:t>"ДАННЫЕ ИЗЪЯТЫ"</w:t>
      </w:r>
      <w:r w:rsidRPr="00876830">
        <w:rPr>
          <w:rFonts w:ascii="Times New Roman" w:hAnsi="Times New Roman"/>
          <w:color w:val="000000"/>
          <w:sz w:val="14"/>
          <w:szCs w:val="14"/>
          <w:shd w:val="clear" w:color="auto" w:fill="FFFFFF"/>
        </w:rPr>
        <w:t xml:space="preserve">)   жилого дома по адресу: </w:t>
      </w:r>
      <w:r w:rsidRPr="00876830">
        <w:rPr>
          <w:rFonts w:ascii="Times New Roman" w:hAnsi="Times New Roman"/>
          <w:color w:val="000000"/>
          <w:sz w:val="14"/>
          <w:szCs w:val="14"/>
          <w:shd w:val="clear" w:color="auto" w:fill="FFFFFF"/>
        </w:rPr>
        <w:t xml:space="preserve">"ДАННЫЕ </w:t>
      </w:r>
      <w:r w:rsidRPr="00876830">
        <w:rPr>
          <w:rFonts w:ascii="Times New Roman" w:hAnsi="Times New Roman"/>
          <w:color w:val="000000"/>
          <w:sz w:val="14"/>
          <w:szCs w:val="14"/>
          <w:shd w:val="clear" w:color="auto" w:fill="FFFFFF"/>
        </w:rPr>
        <w:t>ИЗЪЯТЫ</w:t>
      </w:r>
      <w:r w:rsidRPr="00876830">
        <w:rPr>
          <w:rFonts w:ascii="Times New Roman" w:hAnsi="Times New Roman"/>
          <w:color w:val="000000"/>
          <w:sz w:val="14"/>
          <w:szCs w:val="14"/>
          <w:shd w:val="clear" w:color="auto" w:fill="FFFFFF"/>
        </w:rPr>
        <w:t>"</w:t>
      </w:r>
      <w:r w:rsidRPr="00876830">
        <w:rPr>
          <w:rFonts w:ascii="Times New Roman" w:hAnsi="Times New Roman"/>
          <w:color w:val="000000"/>
          <w:sz w:val="14"/>
          <w:szCs w:val="14"/>
          <w:shd w:val="clear" w:color="auto" w:fill="FFFFFF"/>
        </w:rPr>
        <w:t>з</w:t>
      </w:r>
      <w:r w:rsidRPr="00876830">
        <w:rPr>
          <w:rFonts w:ascii="Times New Roman" w:hAnsi="Times New Roman"/>
          <w:color w:val="000000"/>
          <w:sz w:val="14"/>
          <w:szCs w:val="14"/>
          <w:shd w:val="clear" w:color="auto" w:fill="FFFFFF"/>
        </w:rPr>
        <w:t>арегистрирована</w:t>
      </w:r>
      <w:r w:rsidRPr="00876830">
        <w:rPr>
          <w:rFonts w:ascii="Times New Roman" w:hAnsi="Times New Roman"/>
          <w:color w:val="000000"/>
          <w:sz w:val="14"/>
          <w:szCs w:val="14"/>
          <w:shd w:val="clear" w:color="auto" w:fill="FFFFFF"/>
        </w:rPr>
        <w:t xml:space="preserve"> по данному адресу по месту жительства, на ее имя открыт лицевой счет № </w:t>
      </w:r>
      <w:r w:rsidRPr="00876830">
        <w:rPr>
          <w:rFonts w:ascii="Times New Roman" w:hAnsi="Times New Roman"/>
          <w:color w:val="000000"/>
          <w:sz w:val="14"/>
          <w:szCs w:val="14"/>
          <w:shd w:val="clear" w:color="auto" w:fill="FFFFFF"/>
        </w:rPr>
        <w:t>"ДАННЫЕ ИЗЪЯТЫ"</w:t>
      </w:r>
      <w:r w:rsidRPr="00876830">
        <w:rPr>
          <w:rFonts w:ascii="Times New Roman" w:hAnsi="Times New Roman"/>
          <w:color w:val="000000"/>
          <w:sz w:val="14"/>
          <w:szCs w:val="14"/>
          <w:shd w:val="clear" w:color="auto" w:fill="FFFFFF"/>
        </w:rPr>
        <w:t xml:space="preserve">. </w:t>
      </w:r>
    </w:p>
    <w:p w:rsidR="00876830" w:rsidRPr="00876830" w:rsidP="00876830">
      <w:pPr>
        <w:spacing w:after="0"/>
        <w:ind w:firstLine="720"/>
        <w:jc w:val="both"/>
        <w:rPr>
          <w:rFonts w:ascii="Times New Roman" w:hAnsi="Times New Roman"/>
          <w:color w:val="000000"/>
          <w:sz w:val="14"/>
          <w:szCs w:val="14"/>
          <w:shd w:val="clear" w:color="auto" w:fill="FFFFFF"/>
        </w:rPr>
      </w:pPr>
      <w:r w:rsidRPr="00876830">
        <w:rPr>
          <w:rFonts w:ascii="Times New Roman" w:hAnsi="Times New Roman"/>
          <w:color w:val="000000"/>
          <w:sz w:val="14"/>
          <w:szCs w:val="14"/>
          <w:shd w:val="clear" w:color="auto" w:fill="FFFFFF"/>
        </w:rPr>
        <w:t xml:space="preserve">До 09 марта 2022 года начисления по данному лицевому счету производились по норме водопотребления, поскольку </w:t>
      </w:r>
      <w:r w:rsidRPr="00876830">
        <w:rPr>
          <w:rFonts w:ascii="Times New Roman" w:hAnsi="Times New Roman"/>
          <w:sz w:val="14"/>
          <w:szCs w:val="14"/>
        </w:rPr>
        <w:t>межповерочный</w:t>
      </w:r>
      <w:r w:rsidRPr="00876830">
        <w:rPr>
          <w:rFonts w:ascii="Times New Roman" w:hAnsi="Times New Roman"/>
          <w:sz w:val="14"/>
          <w:szCs w:val="14"/>
        </w:rPr>
        <w:t xml:space="preserve">  интервал прибора учета </w:t>
      </w:r>
      <w:r w:rsidRPr="00876830">
        <w:rPr>
          <w:rFonts w:ascii="Times New Roman" w:hAnsi="Times New Roman"/>
          <w:sz w:val="14"/>
          <w:szCs w:val="14"/>
        </w:rPr>
        <w:t xml:space="preserve">"ДАННЫЕ </w:t>
      </w:r>
      <w:r w:rsidRPr="00876830">
        <w:rPr>
          <w:rFonts w:ascii="Times New Roman" w:hAnsi="Times New Roman"/>
          <w:sz w:val="14"/>
          <w:szCs w:val="14"/>
        </w:rPr>
        <w:t>ИЗЪЯТЫ</w:t>
      </w:r>
      <w:r w:rsidRPr="00876830">
        <w:rPr>
          <w:rFonts w:ascii="Times New Roman" w:hAnsi="Times New Roman"/>
          <w:sz w:val="14"/>
          <w:szCs w:val="14"/>
        </w:rPr>
        <w:t>"</w:t>
      </w:r>
      <w:r w:rsidRPr="00876830">
        <w:rPr>
          <w:rFonts w:ascii="Times New Roman" w:hAnsi="Times New Roman"/>
          <w:color w:val="000000"/>
          <w:sz w:val="14"/>
          <w:szCs w:val="14"/>
          <w:shd w:val="clear" w:color="auto" w:fill="FFFFFF"/>
        </w:rPr>
        <w:t>к</w:t>
      </w:r>
      <w:r w:rsidRPr="00876830">
        <w:rPr>
          <w:rFonts w:ascii="Times New Roman" w:hAnsi="Times New Roman"/>
          <w:color w:val="000000"/>
          <w:sz w:val="14"/>
          <w:szCs w:val="14"/>
          <w:shd w:val="clear" w:color="auto" w:fill="FFFFFF"/>
        </w:rPr>
        <w:t>оторый</w:t>
      </w:r>
      <w:r w:rsidRPr="00876830">
        <w:rPr>
          <w:rFonts w:ascii="Times New Roman" w:hAnsi="Times New Roman"/>
          <w:color w:val="000000"/>
          <w:sz w:val="14"/>
          <w:szCs w:val="14"/>
          <w:shd w:val="clear" w:color="auto" w:fill="FFFFFF"/>
        </w:rPr>
        <w:t xml:space="preserve"> ранее  в доме был установлен, </w:t>
      </w:r>
      <w:r w:rsidRPr="00876830">
        <w:rPr>
          <w:rFonts w:ascii="Times New Roman" w:hAnsi="Times New Roman"/>
          <w:sz w:val="14"/>
          <w:szCs w:val="14"/>
        </w:rPr>
        <w:t xml:space="preserve"> истек, прибор снят с эксплуатации 10.07.2020. С 10.10.2020 по 09.03.2022 начисления за услуги водоснабжения производились по норме водопотребления 7,46 м3 на одного человека с применением повышающего коэффициента.</w:t>
      </w:r>
    </w:p>
    <w:p w:rsidR="00876830" w:rsidRPr="00876830" w:rsidP="00876830">
      <w:pPr>
        <w:spacing w:after="0"/>
        <w:ind w:firstLine="540"/>
        <w:jc w:val="both"/>
        <w:rPr>
          <w:rFonts w:ascii="Times New Roman" w:hAnsi="Times New Roman"/>
          <w:color w:val="000000"/>
          <w:sz w:val="14"/>
          <w:szCs w:val="14"/>
          <w:shd w:val="clear" w:color="auto" w:fill="FFFFFF"/>
        </w:rPr>
      </w:pPr>
      <w:r w:rsidRPr="00876830">
        <w:rPr>
          <w:rFonts w:ascii="Times New Roman" w:hAnsi="Times New Roman"/>
          <w:color w:val="000000"/>
          <w:sz w:val="14"/>
          <w:szCs w:val="14"/>
        </w:rPr>
        <w:tab/>
      </w:r>
      <w:r w:rsidRPr="00876830">
        <w:rPr>
          <w:rFonts w:ascii="Times New Roman" w:hAnsi="Times New Roman"/>
          <w:sz w:val="14"/>
          <w:szCs w:val="14"/>
          <w:lang w:eastAsia="ru-RU"/>
        </w:rPr>
        <w:t xml:space="preserve">Согласно информации из Федерального информационного фонда по обеспечению единства измерений РФ </w:t>
      </w:r>
      <w:r w:rsidRPr="00876830">
        <w:rPr>
          <w:rFonts w:ascii="Times New Roman" w:hAnsi="Times New Roman"/>
          <w:sz w:val="14"/>
          <w:szCs w:val="14"/>
          <w:lang w:eastAsia="ru-RU"/>
        </w:rPr>
        <w:t>межповерочный</w:t>
      </w:r>
      <w:r w:rsidRPr="00876830">
        <w:rPr>
          <w:rFonts w:ascii="Times New Roman" w:hAnsi="Times New Roman"/>
          <w:sz w:val="14"/>
          <w:szCs w:val="14"/>
          <w:lang w:eastAsia="ru-RU"/>
        </w:rPr>
        <w:t xml:space="preserve"> интервал водомера </w:t>
      </w:r>
      <w:r w:rsidRPr="00876830">
        <w:rPr>
          <w:rFonts w:ascii="Times New Roman" w:hAnsi="Times New Roman"/>
          <w:sz w:val="14"/>
          <w:szCs w:val="14"/>
          <w:lang w:eastAsia="ru-RU"/>
        </w:rPr>
        <w:t>"ДАННЫЕ ИЗЪЯТЫ"</w:t>
      </w:r>
      <w:r w:rsidRPr="00876830">
        <w:rPr>
          <w:rFonts w:ascii="Times New Roman" w:hAnsi="Times New Roman"/>
          <w:sz w:val="14"/>
          <w:szCs w:val="14"/>
          <w:lang w:eastAsia="ru-RU"/>
        </w:rPr>
        <w:t xml:space="preserve"> составляет 2(два) года. Данная информация является общедоступной, проверить ее  ответчик мог на сайте: </w:t>
      </w:r>
      <w:hyperlink r:id="rId6" w:history="1">
        <w:r w:rsidRPr="00876830">
          <w:rPr>
            <w:rStyle w:val="Hyperlink"/>
            <w:color w:val="000000"/>
            <w:sz w:val="14"/>
            <w:szCs w:val="14"/>
            <w:lang w:val="en-US" w:eastAsia="ru-RU"/>
          </w:rPr>
          <w:t>https</w:t>
        </w:r>
        <w:r w:rsidRPr="00876830">
          <w:rPr>
            <w:rStyle w:val="Hyperlink"/>
            <w:color w:val="000000"/>
            <w:sz w:val="14"/>
            <w:szCs w:val="14"/>
            <w:lang w:eastAsia="ru-RU"/>
          </w:rPr>
          <w:t>://</w:t>
        </w:r>
        <w:r w:rsidRPr="00876830">
          <w:rPr>
            <w:rStyle w:val="Hyperlink"/>
            <w:color w:val="000000"/>
            <w:sz w:val="14"/>
            <w:szCs w:val="14"/>
            <w:lang w:val="en-US" w:eastAsia="ru-RU"/>
          </w:rPr>
          <w:t>fgis</w:t>
        </w:r>
        <w:r w:rsidRPr="00876830">
          <w:rPr>
            <w:rStyle w:val="Hyperlink"/>
            <w:color w:val="000000"/>
            <w:sz w:val="14"/>
            <w:szCs w:val="14"/>
            <w:lang w:eastAsia="ru-RU"/>
          </w:rPr>
          <w:t>.</w:t>
        </w:r>
        <w:r w:rsidRPr="00876830">
          <w:rPr>
            <w:rStyle w:val="Hyperlink"/>
            <w:color w:val="000000"/>
            <w:sz w:val="14"/>
            <w:szCs w:val="14"/>
            <w:lang w:val="en-US" w:eastAsia="ru-RU"/>
          </w:rPr>
          <w:t>gost</w:t>
        </w:r>
        <w:r w:rsidRPr="00876830">
          <w:rPr>
            <w:rStyle w:val="Hyperlink"/>
            <w:color w:val="000000"/>
            <w:sz w:val="14"/>
            <w:szCs w:val="14"/>
            <w:lang w:eastAsia="ru-RU"/>
          </w:rPr>
          <w:t>.</w:t>
        </w:r>
        <w:r w:rsidRPr="00876830">
          <w:rPr>
            <w:rStyle w:val="Hyperlink"/>
            <w:color w:val="000000"/>
            <w:sz w:val="14"/>
            <w:szCs w:val="14"/>
            <w:lang w:val="en-US" w:eastAsia="ru-RU"/>
          </w:rPr>
          <w:t>ru</w:t>
        </w:r>
        <w:r w:rsidRPr="00876830">
          <w:rPr>
            <w:rStyle w:val="Hyperlink"/>
            <w:color w:val="000000"/>
            <w:sz w:val="14"/>
            <w:szCs w:val="14"/>
            <w:lang w:eastAsia="ru-RU"/>
          </w:rPr>
          <w:t>/</w:t>
        </w:r>
        <w:r w:rsidRPr="00876830">
          <w:rPr>
            <w:rStyle w:val="Hyperlink"/>
            <w:color w:val="000000"/>
            <w:sz w:val="14"/>
            <w:szCs w:val="14"/>
            <w:lang w:val="en-US" w:eastAsia="ru-RU"/>
          </w:rPr>
          <w:t>fundmetrology</w:t>
        </w:r>
        <w:r w:rsidRPr="00876830">
          <w:rPr>
            <w:rStyle w:val="Hyperlink"/>
            <w:color w:val="000000"/>
            <w:sz w:val="14"/>
            <w:szCs w:val="14"/>
            <w:lang w:eastAsia="ru-RU"/>
          </w:rPr>
          <w:t>/</w:t>
        </w:r>
        <w:r w:rsidRPr="00876830">
          <w:rPr>
            <w:rStyle w:val="Hyperlink"/>
            <w:color w:val="000000"/>
            <w:sz w:val="14"/>
            <w:szCs w:val="14"/>
            <w:lang w:val="en-US" w:eastAsia="ru-RU"/>
          </w:rPr>
          <w:t>registry</w:t>
        </w:r>
        <w:r w:rsidRPr="00876830">
          <w:rPr>
            <w:rStyle w:val="Hyperlink"/>
            <w:color w:val="000000"/>
            <w:sz w:val="14"/>
            <w:szCs w:val="14"/>
            <w:lang w:eastAsia="ru-RU"/>
          </w:rPr>
          <w:t>/</w:t>
        </w:r>
      </w:hyperlink>
      <w:r w:rsidRPr="00876830">
        <w:rPr>
          <w:rFonts w:ascii="Times New Roman" w:hAnsi="Times New Roman"/>
          <w:sz w:val="14"/>
          <w:szCs w:val="14"/>
          <w:lang w:eastAsia="ru-RU"/>
        </w:rPr>
        <w:t>. Таким образом, истец правильно начислял ответчику плату за водоснабжение и водоотведение, учитывая показания данного счетчика, до 10.07.2020 года.</w:t>
      </w:r>
      <w:r w:rsidRPr="00876830">
        <w:rPr>
          <w:rFonts w:ascii="Times New Roman" w:hAnsi="Times New Roman"/>
          <w:color w:val="000000"/>
          <w:sz w:val="14"/>
          <w:szCs w:val="14"/>
          <w:shd w:val="clear" w:color="auto" w:fill="FFFFFF"/>
        </w:rPr>
        <w:t xml:space="preserve"> Далее начисления происходили по среднему расходу водомера за последние шесть месяцев, и с 10.10.2020 года начисления производились по норме потребления с применением повышающего коэффициента. Соответственно, далее истец правомерно продолжил начисление ответчику за водоснабжение  до 09 марта  2022 года</w:t>
      </w:r>
      <w:r w:rsidRPr="00876830">
        <w:rPr>
          <w:rFonts w:ascii="Times New Roman" w:hAnsi="Times New Roman"/>
          <w:color w:val="000000"/>
          <w:sz w:val="14"/>
          <w:szCs w:val="14"/>
          <w:shd w:val="clear" w:color="auto" w:fill="FFFFFF"/>
        </w:rPr>
        <w:t xml:space="preserve"> ,</w:t>
      </w:r>
      <w:r w:rsidRPr="00876830">
        <w:rPr>
          <w:rFonts w:ascii="Times New Roman" w:hAnsi="Times New Roman"/>
          <w:color w:val="000000"/>
          <w:sz w:val="14"/>
          <w:szCs w:val="14"/>
          <w:shd w:val="clear" w:color="auto" w:fill="FFFFFF"/>
        </w:rPr>
        <w:t xml:space="preserve"> когда был установлен новый водомер с нулевыми показаниями расхода воды, по норме водопотребления.</w:t>
      </w:r>
    </w:p>
    <w:p w:rsidR="00876830" w:rsidRPr="00876830" w:rsidP="00876830">
      <w:pPr>
        <w:spacing w:after="0"/>
        <w:ind w:firstLine="540"/>
        <w:jc w:val="both"/>
        <w:rPr>
          <w:rFonts w:ascii="Times New Roman" w:hAnsi="Times New Roman"/>
          <w:sz w:val="14"/>
          <w:szCs w:val="14"/>
          <w:lang w:eastAsia="ru-RU"/>
        </w:rPr>
      </w:pPr>
      <w:r w:rsidRPr="00876830">
        <w:rPr>
          <w:rFonts w:ascii="Times New Roman" w:hAnsi="Times New Roman"/>
          <w:sz w:val="14"/>
          <w:szCs w:val="14"/>
          <w:lang w:eastAsia="ru-RU"/>
        </w:rPr>
        <w:t>В силу ч. 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876830" w:rsidRPr="00876830" w:rsidP="00876830">
      <w:pPr>
        <w:spacing w:after="0"/>
        <w:ind w:firstLine="540"/>
        <w:jc w:val="both"/>
        <w:rPr>
          <w:rFonts w:ascii="Times New Roman" w:hAnsi="Times New Roman"/>
          <w:sz w:val="14"/>
          <w:szCs w:val="14"/>
          <w:lang w:eastAsia="ru-RU"/>
        </w:rPr>
      </w:pPr>
      <w:r w:rsidRPr="00876830">
        <w:rPr>
          <w:rFonts w:ascii="Times New Roman" w:hAnsi="Times New Roman"/>
          <w:sz w:val="14"/>
          <w:szCs w:val="14"/>
          <w:lang w:eastAsia="ru-RU"/>
        </w:rPr>
        <w:t>Пунктом 55 Правил предоставления коммунальных услуг собственникам и пользователям помещений в многоквартирных домах и жилых домах № 354 от 06.05.2011 (с изм.) установлено, что 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w:t>
      </w:r>
      <w:r w:rsidRPr="00876830">
        <w:rPr>
          <w:rFonts w:ascii="Times New Roman" w:hAnsi="Times New Roman"/>
          <w:sz w:val="14"/>
          <w:szCs w:val="14"/>
          <w:lang w:eastAsia="ru-RU"/>
        </w:rPr>
        <w:t xml:space="preserve"> в жилых помещениях при отсутствии централизованного горячего водоснабжения.</w:t>
      </w:r>
    </w:p>
    <w:p w:rsidR="00876830" w:rsidRPr="00876830" w:rsidP="00876830">
      <w:pPr>
        <w:spacing w:after="0"/>
        <w:ind w:firstLine="539"/>
        <w:jc w:val="both"/>
        <w:rPr>
          <w:rFonts w:ascii="Times New Roman" w:hAnsi="Times New Roman"/>
          <w:sz w:val="14"/>
          <w:szCs w:val="14"/>
          <w:lang w:eastAsia="ru-RU"/>
        </w:rPr>
      </w:pPr>
      <w:r w:rsidRPr="00876830">
        <w:rPr>
          <w:rFonts w:ascii="Times New Roman" w:hAnsi="Times New Roman"/>
          <w:sz w:val="14"/>
          <w:szCs w:val="14"/>
          <w:lang w:eastAsia="ru-RU"/>
        </w:rPr>
        <w:t xml:space="preserve">Приказом Министерства ЖКХ Республики Крым №394-А от 17.07.2020 </w:t>
      </w:r>
      <w:r w:rsidRPr="00876830">
        <w:rPr>
          <w:rFonts w:ascii="Times New Roman" w:hAnsi="Times New Roman"/>
          <w:sz w:val="14"/>
          <w:szCs w:val="14"/>
          <w:lang w:eastAsia="ru-RU"/>
        </w:rPr>
        <w:t xml:space="preserve">( </w:t>
      </w:r>
      <w:r w:rsidRPr="00876830">
        <w:rPr>
          <w:rFonts w:ascii="Times New Roman" w:hAnsi="Times New Roman"/>
          <w:sz w:val="14"/>
          <w:szCs w:val="14"/>
          <w:lang w:eastAsia="ru-RU"/>
        </w:rPr>
        <w:t>в ред. от 17.08.2020) были утверждены тарифы нормативов потребления коммунальных ресурсов, в том числе, холодного водоснабжения в многоквартирных и жилых домах, а также нормы на полив в сезон с 01 апреля по 30 сентября при использовании земельного участка, занятого строениями.</w:t>
      </w:r>
    </w:p>
    <w:p w:rsidR="00876830" w:rsidRPr="00876830" w:rsidP="00876830">
      <w:pPr>
        <w:spacing w:after="0"/>
        <w:ind w:firstLine="540"/>
        <w:jc w:val="both"/>
        <w:rPr>
          <w:rFonts w:ascii="Times New Roman" w:hAnsi="Times New Roman"/>
          <w:sz w:val="14"/>
          <w:szCs w:val="14"/>
          <w:lang w:eastAsia="ru-RU"/>
        </w:rPr>
      </w:pPr>
      <w:r w:rsidRPr="00876830">
        <w:rPr>
          <w:rFonts w:ascii="Times New Roman" w:hAnsi="Times New Roman"/>
          <w:sz w:val="14"/>
          <w:szCs w:val="14"/>
          <w:lang w:eastAsia="ru-RU"/>
        </w:rPr>
        <w:t>Расчет начислений судом проверен и признан математически правильным, доказательств иного ответчиком не представлено, оплат от ответчика не поступало.</w:t>
      </w:r>
    </w:p>
    <w:p w:rsidR="00876830" w:rsidRPr="00876830" w:rsidP="00876830">
      <w:pPr>
        <w:spacing w:after="0"/>
        <w:ind w:firstLine="540"/>
        <w:jc w:val="both"/>
        <w:rPr>
          <w:rFonts w:ascii="Times New Roman" w:hAnsi="Times New Roman"/>
          <w:sz w:val="14"/>
          <w:szCs w:val="14"/>
          <w:lang w:eastAsia="ru-RU"/>
        </w:rPr>
      </w:pPr>
      <w:r w:rsidRPr="00876830">
        <w:rPr>
          <w:rFonts w:ascii="Times New Roman" w:hAnsi="Times New Roman"/>
          <w:sz w:val="14"/>
          <w:szCs w:val="14"/>
          <w:lang w:eastAsia="ru-RU"/>
        </w:rPr>
        <w:t xml:space="preserve">Эти же обстоятельства установлены решением Ялтинского городского суда Республики Крым от </w:t>
      </w:r>
      <w:r w:rsidRPr="00876830">
        <w:rPr>
          <w:rFonts w:ascii="Times New Roman" w:hAnsi="Times New Roman"/>
          <w:sz w:val="14"/>
          <w:szCs w:val="14"/>
          <w:lang w:eastAsia="ru-RU"/>
        </w:rPr>
        <w:t>"ДАННЫЕ ИЗЪЯТЫ"</w:t>
      </w:r>
      <w:r w:rsidRPr="00876830">
        <w:rPr>
          <w:rFonts w:ascii="Times New Roman" w:hAnsi="Times New Roman"/>
          <w:sz w:val="14"/>
          <w:szCs w:val="14"/>
          <w:lang w:eastAsia="ru-RU"/>
        </w:rPr>
        <w:t xml:space="preserve">, вступившем в законную силу </w:t>
      </w:r>
      <w:r w:rsidRPr="00876830">
        <w:rPr>
          <w:rFonts w:ascii="Times New Roman" w:hAnsi="Times New Roman"/>
          <w:sz w:val="14"/>
          <w:szCs w:val="14"/>
          <w:lang w:eastAsia="ru-RU"/>
        </w:rPr>
        <w:t xml:space="preserve">"ДАННЫЕ ИЗЪЯТЫ" </w:t>
      </w:r>
      <w:r w:rsidRPr="00876830">
        <w:rPr>
          <w:rFonts w:ascii="Times New Roman" w:hAnsi="Times New Roman"/>
          <w:sz w:val="14"/>
          <w:szCs w:val="14"/>
          <w:lang w:eastAsia="ru-RU"/>
        </w:rPr>
        <w:t xml:space="preserve">по делу № </w:t>
      </w:r>
      <w:r w:rsidRPr="00876830">
        <w:rPr>
          <w:rFonts w:ascii="Times New Roman" w:hAnsi="Times New Roman"/>
          <w:sz w:val="14"/>
          <w:szCs w:val="14"/>
          <w:lang w:eastAsia="ru-RU"/>
        </w:rPr>
        <w:t>"ДАННЫЕ ИЗЪЯТЫ"</w:t>
      </w:r>
      <w:r w:rsidRPr="00876830">
        <w:rPr>
          <w:rFonts w:ascii="Times New Roman" w:hAnsi="Times New Roman"/>
          <w:sz w:val="14"/>
          <w:szCs w:val="14"/>
          <w:lang w:eastAsia="ru-RU"/>
        </w:rPr>
        <w:t xml:space="preserve">, которым </w:t>
      </w:r>
      <w:r w:rsidRPr="00876830">
        <w:rPr>
          <w:rFonts w:ascii="Times New Roman" w:hAnsi="Times New Roman"/>
          <w:sz w:val="14"/>
          <w:szCs w:val="14"/>
          <w:lang w:eastAsia="ru-RU"/>
        </w:rPr>
        <w:t>Кожухарь</w:t>
      </w:r>
      <w:r w:rsidRPr="00876830">
        <w:rPr>
          <w:rFonts w:ascii="Times New Roman" w:hAnsi="Times New Roman"/>
          <w:sz w:val="14"/>
          <w:szCs w:val="14"/>
          <w:lang w:eastAsia="ru-RU"/>
        </w:rPr>
        <w:t xml:space="preserve"> Н.Д. отказано в удовлетворении иска к директору ГУП РК «Водоканал Южного берега Крыма» </w:t>
      </w:r>
      <w:r w:rsidRPr="00876830">
        <w:rPr>
          <w:rFonts w:ascii="Times New Roman" w:hAnsi="Times New Roman"/>
          <w:sz w:val="14"/>
          <w:szCs w:val="14"/>
          <w:lang w:eastAsia="ru-RU"/>
        </w:rPr>
        <w:t>"ДАННЫЕ ИЗЪЯТЫ"</w:t>
      </w:r>
      <w:r w:rsidRPr="00876830">
        <w:rPr>
          <w:rFonts w:ascii="Times New Roman" w:hAnsi="Times New Roman"/>
          <w:sz w:val="14"/>
          <w:szCs w:val="14"/>
          <w:lang w:eastAsia="ru-RU"/>
        </w:rPr>
        <w:t xml:space="preserve"> </w:t>
      </w:r>
      <w:r w:rsidRPr="00876830">
        <w:rPr>
          <w:rFonts w:ascii="Times New Roman" w:hAnsi="Times New Roman"/>
          <w:sz w:val="14"/>
          <w:szCs w:val="14"/>
          <w:lang w:eastAsia="ru-RU"/>
        </w:rPr>
        <w:t>,</w:t>
      </w:r>
      <w:r w:rsidRPr="00876830">
        <w:rPr>
          <w:rFonts w:ascii="Times New Roman" w:hAnsi="Times New Roman"/>
          <w:sz w:val="14"/>
          <w:szCs w:val="14"/>
          <w:lang w:eastAsia="ru-RU"/>
        </w:rPr>
        <w:t xml:space="preserve"> ГУП   «Водоканал Южного берега Крыма» о признании действий незаконными, возложении обязанности.</w:t>
      </w:r>
    </w:p>
    <w:p w:rsidR="00876830" w:rsidRPr="00876830" w:rsidP="00876830">
      <w:pPr>
        <w:spacing w:after="0"/>
        <w:ind w:firstLine="540"/>
        <w:jc w:val="both"/>
        <w:rPr>
          <w:rFonts w:ascii="Times New Roman" w:hAnsi="Times New Roman"/>
          <w:sz w:val="14"/>
          <w:szCs w:val="14"/>
          <w:lang w:eastAsia="ru-RU"/>
        </w:rPr>
      </w:pPr>
      <w:r w:rsidRPr="00876830">
        <w:rPr>
          <w:rFonts w:ascii="Times New Roman" w:hAnsi="Times New Roman"/>
          <w:sz w:val="14"/>
          <w:szCs w:val="14"/>
          <w:lang w:eastAsia="ru-RU"/>
        </w:rPr>
        <w:t xml:space="preserve">По вопросу начислений оплаты за услуги водоснабжения с 01.05.2021 по 17.11.2021 за полив земельного участка площадью </w:t>
      </w:r>
      <w:r w:rsidRPr="00876830">
        <w:rPr>
          <w:rFonts w:ascii="Times New Roman" w:hAnsi="Times New Roman"/>
          <w:sz w:val="14"/>
          <w:szCs w:val="14"/>
          <w:lang w:eastAsia="ru-RU"/>
        </w:rPr>
        <w:t xml:space="preserve">"ДАННЫЕ ИЗЪЯТЫ" </w:t>
      </w:r>
      <w:r w:rsidRPr="00876830">
        <w:rPr>
          <w:rFonts w:ascii="Times New Roman" w:hAnsi="Times New Roman"/>
          <w:sz w:val="14"/>
          <w:szCs w:val="14"/>
          <w:lang w:eastAsia="ru-RU"/>
        </w:rPr>
        <w:t xml:space="preserve"> </w:t>
      </w:r>
      <w:r w:rsidRPr="00876830">
        <w:rPr>
          <w:rFonts w:ascii="Times New Roman" w:hAnsi="Times New Roman"/>
          <w:sz w:val="14"/>
          <w:szCs w:val="14"/>
          <w:lang w:eastAsia="ru-RU"/>
        </w:rPr>
        <w:t>кв</w:t>
      </w:r>
      <w:r w:rsidRPr="00876830">
        <w:rPr>
          <w:rFonts w:ascii="Times New Roman" w:hAnsi="Times New Roman"/>
          <w:sz w:val="14"/>
          <w:szCs w:val="14"/>
          <w:lang w:eastAsia="ru-RU"/>
        </w:rPr>
        <w:t>.м</w:t>
      </w:r>
      <w:r w:rsidRPr="00876830">
        <w:rPr>
          <w:rFonts w:ascii="Times New Roman" w:hAnsi="Times New Roman"/>
          <w:sz w:val="14"/>
          <w:szCs w:val="14"/>
          <w:lang w:eastAsia="ru-RU"/>
        </w:rPr>
        <w:t xml:space="preserve"> на основании акта обследования от 16.02.2018 года, суд приходит к следующему.</w:t>
      </w:r>
    </w:p>
    <w:p w:rsidR="00876830" w:rsidRPr="00876830" w:rsidP="00876830">
      <w:pPr>
        <w:pStyle w:val="NormalWeb"/>
        <w:spacing w:before="0" w:beforeAutospacing="0" w:after="0" w:afterAutospacing="0" w:line="276" w:lineRule="auto"/>
        <w:ind w:firstLine="539"/>
        <w:jc w:val="both"/>
        <w:rPr>
          <w:sz w:val="14"/>
          <w:szCs w:val="14"/>
        </w:rPr>
      </w:pPr>
      <w:r w:rsidRPr="00876830">
        <w:rPr>
          <w:sz w:val="14"/>
          <w:szCs w:val="14"/>
        </w:rPr>
        <w:t xml:space="preserve">Пункт 41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N 354 (далее - Правила) устанавливает, что в состав оплаты в домовладении включаются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надворных построек. </w:t>
      </w:r>
    </w:p>
    <w:p w:rsidR="00876830" w:rsidRPr="00876830" w:rsidP="00876830">
      <w:pPr>
        <w:pStyle w:val="NormalWeb"/>
        <w:spacing w:before="0" w:beforeAutospacing="0" w:after="0" w:afterAutospacing="0" w:line="276" w:lineRule="auto"/>
        <w:ind w:firstLine="539"/>
        <w:jc w:val="both"/>
        <w:rPr>
          <w:sz w:val="14"/>
          <w:szCs w:val="14"/>
        </w:rPr>
      </w:pPr>
      <w:r w:rsidRPr="00876830">
        <w:rPr>
          <w:sz w:val="14"/>
          <w:szCs w:val="14"/>
        </w:rPr>
        <w:t xml:space="preserve">Правила обязывают потребителя, при отсутствии индивидуального прибора учета в домовладении, уведомлять исполнителя о площади земельного участка, видах и количестве сельскохозяйственных животных и птиц, режиме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w:t>
      </w:r>
    </w:p>
    <w:p w:rsidR="00876830" w:rsidRPr="00876830" w:rsidP="00876830">
      <w:pPr>
        <w:pStyle w:val="NormalWeb"/>
        <w:spacing w:before="0" w:beforeAutospacing="0" w:after="0" w:afterAutospacing="0" w:line="276" w:lineRule="auto"/>
        <w:ind w:firstLine="539"/>
        <w:jc w:val="both"/>
        <w:rPr>
          <w:sz w:val="14"/>
          <w:szCs w:val="14"/>
        </w:rPr>
      </w:pPr>
      <w:r w:rsidRPr="00876830">
        <w:rPr>
          <w:sz w:val="14"/>
          <w:szCs w:val="14"/>
        </w:rPr>
        <w:t xml:space="preserve">Согласно пункту 49 Правил,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 </w:t>
      </w:r>
    </w:p>
    <w:p w:rsidR="00876830" w:rsidRPr="00876830" w:rsidP="00876830">
      <w:pPr>
        <w:pStyle w:val="NormalWeb"/>
        <w:spacing w:before="0" w:beforeAutospacing="0" w:after="0" w:afterAutospacing="0" w:line="276" w:lineRule="auto"/>
        <w:ind w:firstLine="539"/>
        <w:jc w:val="both"/>
        <w:rPr>
          <w:sz w:val="14"/>
          <w:szCs w:val="14"/>
        </w:rPr>
      </w:pPr>
      <w:r w:rsidRPr="00876830">
        <w:rPr>
          <w:sz w:val="14"/>
          <w:szCs w:val="14"/>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формулой 22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 </w:t>
      </w:r>
    </w:p>
    <w:p w:rsidR="00876830" w:rsidRPr="00876830" w:rsidP="00876830">
      <w:pPr>
        <w:pStyle w:val="NormalWeb"/>
        <w:spacing w:before="0" w:beforeAutospacing="0" w:after="0" w:afterAutospacing="0" w:line="276" w:lineRule="auto"/>
        <w:ind w:firstLine="539"/>
        <w:jc w:val="both"/>
        <w:rPr>
          <w:sz w:val="14"/>
          <w:szCs w:val="14"/>
        </w:rPr>
      </w:pPr>
      <w:r w:rsidRPr="00876830">
        <w:rPr>
          <w:sz w:val="14"/>
          <w:szCs w:val="14"/>
        </w:rPr>
        <w:t xml:space="preserve">В соответствии с пунктом 24 Раздела V Приложения N 2 данных Правил размер платы за коммунальную услугу по холодному водоснабжению в  домовладении определяется согласно пункту 49 Правил по формуле 22. </w:t>
      </w:r>
    </w:p>
    <w:p w:rsidR="00876830" w:rsidRPr="00876830" w:rsidP="00876830">
      <w:pPr>
        <w:pStyle w:val="NormalWeb"/>
        <w:spacing w:before="0" w:beforeAutospacing="0" w:after="0" w:afterAutospacing="0" w:line="276" w:lineRule="auto"/>
        <w:ind w:firstLine="539"/>
        <w:jc w:val="both"/>
        <w:rPr>
          <w:sz w:val="14"/>
          <w:szCs w:val="14"/>
        </w:rPr>
      </w:pPr>
      <w:r w:rsidRPr="00876830">
        <w:rPr>
          <w:sz w:val="14"/>
          <w:szCs w:val="14"/>
        </w:rPr>
        <w:t>При определении размера оплаты в силу подпункта "в" пункта 20 Правил определены дополнительные условия договора о предоставлении коммунальных услуг в жилой дом (домовладение) в случае отсутствия индивидуального прибора учета: 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w:t>
      </w:r>
      <w:r w:rsidRPr="00876830">
        <w:rPr>
          <w:sz w:val="14"/>
          <w:szCs w:val="14"/>
        </w:rPr>
        <w:t xml:space="preserve"> т.д.); б) виды и количество сельскохозяйственных животных и птиц (при наличии); в) площадь земельного участка, не занятого жилым домом и надворными постройками; г) режим водопотребления на полив земельного участка; д) мощность применяемых устройств, с помощью которых осуществляется потребление коммунальных ресурсов. </w:t>
      </w:r>
    </w:p>
    <w:p w:rsidR="00876830" w:rsidRPr="00876830" w:rsidP="00876830">
      <w:pPr>
        <w:pStyle w:val="NormalWeb"/>
        <w:spacing w:before="0" w:beforeAutospacing="0" w:after="0" w:afterAutospacing="0" w:line="276" w:lineRule="auto"/>
        <w:ind w:firstLine="539"/>
        <w:jc w:val="both"/>
        <w:rPr>
          <w:sz w:val="14"/>
          <w:szCs w:val="14"/>
        </w:rPr>
      </w:pPr>
      <w:r w:rsidRPr="00876830">
        <w:rPr>
          <w:sz w:val="14"/>
          <w:szCs w:val="14"/>
        </w:rPr>
        <w:t xml:space="preserve">Таким образом, определение размера платы за коммунальные услуги, в том числе и водоснабжение, при отсутствии индивидуального прибора учета зависит от площади земельного участка, не занятого жилым домом и надворными постройками, то есть определяется максимально приближенно к фактическому потреблению соответствующей коммунальной услуги. </w:t>
      </w:r>
    </w:p>
    <w:p w:rsidR="00876830" w:rsidRPr="00876830" w:rsidP="00876830">
      <w:pPr>
        <w:pStyle w:val="NormalWeb"/>
        <w:spacing w:before="0" w:beforeAutospacing="0" w:after="0" w:afterAutospacing="0" w:line="276" w:lineRule="auto"/>
        <w:ind w:firstLine="539"/>
        <w:jc w:val="both"/>
        <w:rPr>
          <w:sz w:val="14"/>
          <w:szCs w:val="14"/>
        </w:rPr>
      </w:pPr>
      <w:r w:rsidRPr="00876830">
        <w:rPr>
          <w:sz w:val="14"/>
          <w:szCs w:val="14"/>
        </w:rPr>
        <w:t xml:space="preserve">16.02.2018 представителем истца был  составлен акт осмотра, в соответствии с которым поливная площадь земельного участка, относящегося к домовладению, собственником которого является </w:t>
      </w:r>
      <w:r w:rsidRPr="00876830">
        <w:rPr>
          <w:sz w:val="14"/>
          <w:szCs w:val="14"/>
        </w:rPr>
        <w:t>Кожухарь</w:t>
      </w:r>
      <w:r w:rsidRPr="00876830">
        <w:rPr>
          <w:sz w:val="14"/>
          <w:szCs w:val="14"/>
        </w:rPr>
        <w:t xml:space="preserve"> Н.Д., составляет </w:t>
      </w:r>
      <w:r w:rsidRPr="00876830">
        <w:rPr>
          <w:sz w:val="14"/>
          <w:szCs w:val="14"/>
        </w:rPr>
        <w:t xml:space="preserve">"ДАННЫЕ ИЗЪЯТЫ" </w:t>
      </w:r>
      <w:r w:rsidRPr="00876830">
        <w:rPr>
          <w:sz w:val="14"/>
          <w:szCs w:val="14"/>
        </w:rPr>
        <w:t>кв</w:t>
      </w:r>
      <w:r w:rsidRPr="00876830">
        <w:rPr>
          <w:sz w:val="14"/>
          <w:szCs w:val="14"/>
        </w:rPr>
        <w:t>.м</w:t>
      </w:r>
      <w:r w:rsidRPr="00876830">
        <w:rPr>
          <w:sz w:val="14"/>
          <w:szCs w:val="14"/>
        </w:rPr>
        <w:t>, данный акт составлен с участием Бажана П.Ю. и подписан им. 17.11.2021 года на основании акта поливная площадь снята с начислений. Ответчиком, а также ее представителем Бажаном П.Ю. данный акт оспорен не был, напротив, был им подписан. Доказательств отсутствия данной поливной площади в материалы дела не представлено.</w:t>
      </w:r>
    </w:p>
    <w:p w:rsidR="00876830" w:rsidRPr="00876830" w:rsidP="00876830">
      <w:pPr>
        <w:spacing w:after="0"/>
        <w:ind w:firstLine="709"/>
        <w:contextualSpacing/>
        <w:jc w:val="both"/>
        <w:rPr>
          <w:rFonts w:ascii="Times New Roman" w:hAnsi="Times New Roman"/>
          <w:sz w:val="14"/>
          <w:szCs w:val="14"/>
          <w:shd w:val="clear" w:color="auto" w:fill="FFFFFF"/>
        </w:rPr>
      </w:pPr>
      <w:r w:rsidRPr="00876830">
        <w:rPr>
          <w:rFonts w:ascii="Times New Roman" w:hAnsi="Times New Roman"/>
          <w:color w:val="000000"/>
          <w:sz w:val="14"/>
          <w:szCs w:val="14"/>
          <w:shd w:val="clear" w:color="auto" w:fill="FFFFFF"/>
        </w:rPr>
        <w:t xml:space="preserve">В судебном заседании  ответчиком, ее представителем Бажаном П.Ю. ни письменно, ни устно о применении срока исковой давности не </w:t>
      </w:r>
      <w:r w:rsidRPr="00876830">
        <w:rPr>
          <w:rFonts w:ascii="Times New Roman" w:hAnsi="Times New Roman"/>
          <w:color w:val="000000"/>
          <w:sz w:val="14"/>
          <w:szCs w:val="14"/>
          <w:shd w:val="clear" w:color="auto" w:fill="FFFFFF"/>
        </w:rPr>
        <w:t>заявлялось</w:t>
      </w:r>
      <w:r w:rsidRPr="00876830">
        <w:rPr>
          <w:rFonts w:ascii="Times New Roman" w:hAnsi="Times New Roman"/>
          <w:color w:val="000000"/>
          <w:sz w:val="14"/>
          <w:szCs w:val="14"/>
          <w:shd w:val="clear" w:color="auto" w:fill="FFFFFF"/>
        </w:rPr>
        <w:t>. В связи с этим задолженность за услуги по водоснабжению и водоотведению подлежит взысканию с ответчика за заявленный в иске период</w:t>
      </w:r>
      <w:r w:rsidRPr="00876830">
        <w:rPr>
          <w:rFonts w:ascii="Times New Roman" w:hAnsi="Times New Roman"/>
          <w:sz w:val="14"/>
          <w:szCs w:val="14"/>
          <w:lang w:eastAsia="uk-UA"/>
        </w:rPr>
        <w:t xml:space="preserve"> в размере </w:t>
      </w:r>
      <w:r w:rsidRPr="00876830">
        <w:rPr>
          <w:rFonts w:ascii="Times New Roman" w:hAnsi="Times New Roman"/>
          <w:sz w:val="14"/>
          <w:szCs w:val="14"/>
          <w:lang w:eastAsia="uk-UA"/>
        </w:rPr>
        <w:t xml:space="preserve">"ДАННЫЕ ИЗЪЯТЫ" </w:t>
      </w:r>
      <w:r w:rsidRPr="00876830">
        <w:rPr>
          <w:rFonts w:ascii="Times New Roman" w:hAnsi="Times New Roman"/>
          <w:sz w:val="14"/>
          <w:szCs w:val="14"/>
          <w:lang w:eastAsia="uk-UA"/>
        </w:rPr>
        <w:t>рублей.</w:t>
      </w:r>
    </w:p>
    <w:p w:rsidR="00876830" w:rsidRPr="00876830" w:rsidP="008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sz w:val="14"/>
          <w:szCs w:val="14"/>
          <w:lang w:eastAsia="ru-RU"/>
        </w:rPr>
      </w:pPr>
      <w:r w:rsidRPr="00876830">
        <w:rPr>
          <w:rFonts w:ascii="Times New Roman" w:hAnsi="Times New Roman"/>
          <w:sz w:val="14"/>
          <w:szCs w:val="14"/>
          <w:lang w:eastAsia="ru-RU"/>
        </w:rPr>
        <w:t>Неустойкой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(статья 330 ГК РФ).</w:t>
      </w:r>
    </w:p>
    <w:p w:rsidR="00876830" w:rsidRPr="00876830" w:rsidP="008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ascii="Times New Roman" w:hAnsi="Times New Roman"/>
          <w:sz w:val="14"/>
          <w:szCs w:val="14"/>
          <w:lang w:eastAsia="ru-RU"/>
        </w:rPr>
      </w:pPr>
      <w:r w:rsidRPr="00876830">
        <w:rPr>
          <w:rFonts w:ascii="Times New Roman" w:hAnsi="Times New Roman"/>
          <w:sz w:val="14"/>
          <w:szCs w:val="14"/>
          <w:lang w:eastAsia="ru-RU"/>
        </w:rPr>
        <w:t xml:space="preserve">Согласно п.14 ст.155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876830">
        <w:rPr>
          <w:rFonts w:ascii="Times New Roman" w:hAnsi="Times New Roman"/>
          <w:sz w:val="14"/>
          <w:szCs w:val="14"/>
          <w:lang w:eastAsia="ru-RU"/>
        </w:rPr>
        <w:t>суммы</w:t>
      </w:r>
      <w:r w:rsidRPr="00876830">
        <w:rPr>
          <w:rFonts w:ascii="Times New Roman" w:hAnsi="Times New Roman"/>
          <w:sz w:val="14"/>
          <w:szCs w:val="14"/>
          <w:lang w:eastAsia="ru-RU"/>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76830">
        <w:rPr>
          <w:rFonts w:ascii="Times New Roman" w:hAnsi="Times New Roman"/>
          <w:sz w:val="14"/>
          <w:szCs w:val="14"/>
          <w:lang w:eastAsia="ru-RU"/>
        </w:rPr>
        <w:t>стотридцатой</w:t>
      </w:r>
      <w:r w:rsidRPr="00876830">
        <w:rPr>
          <w:rFonts w:ascii="Times New Roman" w:hAnsi="Times New Roman"/>
          <w:sz w:val="14"/>
          <w:szCs w:val="14"/>
          <w:lang w:eastAsia="ru-RU"/>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876830" w:rsidRPr="00876830" w:rsidP="00876830">
      <w:pPr>
        <w:spacing w:after="0"/>
        <w:ind w:firstLine="540"/>
        <w:jc w:val="both"/>
        <w:rPr>
          <w:rFonts w:ascii="Times New Roman" w:hAnsi="Times New Roman"/>
          <w:sz w:val="14"/>
          <w:szCs w:val="14"/>
          <w:lang w:eastAsia="uk-UA"/>
        </w:rPr>
      </w:pPr>
      <w:r w:rsidRPr="00876830">
        <w:rPr>
          <w:rFonts w:ascii="Times New Roman" w:hAnsi="Times New Roman"/>
          <w:color w:val="000000"/>
          <w:sz w:val="14"/>
          <w:szCs w:val="14"/>
        </w:rPr>
        <w:t xml:space="preserve">Суд признает расчет пени, представленный истцом, верным,  и полагает возможным взыскать с ответчика в пользу истца пени за просрочку оплаты задолженности </w:t>
      </w:r>
      <w:r w:rsidRPr="00876830">
        <w:rPr>
          <w:rFonts w:ascii="Times New Roman" w:hAnsi="Times New Roman"/>
          <w:sz w:val="14"/>
          <w:szCs w:val="14"/>
          <w:lang w:eastAsia="uk-UA"/>
        </w:rPr>
        <w:t>за период с мая 2021 года по март 2022 года в размере 2596,35 рублей.</w:t>
      </w:r>
    </w:p>
    <w:p w:rsidR="00876830" w:rsidRPr="00876830" w:rsidP="00876830">
      <w:pPr>
        <w:spacing w:after="0"/>
        <w:ind w:firstLine="709"/>
        <w:contextualSpacing/>
        <w:jc w:val="both"/>
        <w:rPr>
          <w:rFonts w:ascii="Times New Roman" w:hAnsi="Times New Roman"/>
          <w:color w:val="000000"/>
          <w:sz w:val="14"/>
          <w:szCs w:val="14"/>
        </w:rPr>
      </w:pPr>
      <w:r w:rsidRPr="00876830">
        <w:rPr>
          <w:rFonts w:ascii="Times New Roman" w:hAnsi="Times New Roman"/>
          <w:sz w:val="14"/>
          <w:szCs w:val="14"/>
          <w:shd w:val="clear" w:color="auto" w:fill="FFFFFF"/>
        </w:rPr>
        <w:t xml:space="preserve">С учетом </w:t>
      </w:r>
      <w:r w:rsidRPr="00876830">
        <w:rPr>
          <w:rFonts w:ascii="Times New Roman" w:hAnsi="Times New Roman"/>
          <w:color w:val="000000"/>
          <w:sz w:val="14"/>
          <w:szCs w:val="14"/>
        </w:rPr>
        <w:t xml:space="preserve"> п. 1 ст. 98 ГПК РФ, в соответствии с которой стороне, в пользу которой состоялось решение суда, суд присуждает возместить с другой стороны все понесенные по делу судебные расходы, </w:t>
      </w:r>
      <w:r w:rsidRPr="00876830">
        <w:rPr>
          <w:rFonts w:ascii="Times New Roman" w:hAnsi="Times New Roman"/>
          <w:color w:val="000000"/>
          <w:sz w:val="14"/>
          <w:szCs w:val="14"/>
          <w:shd w:val="clear" w:color="auto" w:fill="FFFFFF"/>
        </w:rPr>
        <w:t>с ответчика пользу истца подлежат взысканию расходы, связанные с оплатой государственной пошлины, в размере 4000,00 рублей.</w:t>
      </w:r>
    </w:p>
    <w:p w:rsidR="00876830" w:rsidRPr="00876830" w:rsidP="00876830">
      <w:pPr>
        <w:shd w:val="clear" w:color="auto" w:fill="FFFFFF"/>
        <w:spacing w:after="0"/>
        <w:ind w:firstLine="708"/>
        <w:jc w:val="both"/>
        <w:rPr>
          <w:rFonts w:ascii="Times New Roman" w:hAnsi="Times New Roman"/>
          <w:i/>
          <w:iCs/>
          <w:color w:val="000000"/>
          <w:sz w:val="14"/>
          <w:szCs w:val="14"/>
          <w:lang w:eastAsia="ru-RU"/>
        </w:rPr>
      </w:pPr>
      <w:r w:rsidRPr="00876830">
        <w:rPr>
          <w:rFonts w:ascii="Times New Roman" w:hAnsi="Times New Roman"/>
          <w:i/>
          <w:iCs/>
          <w:color w:val="000000"/>
          <w:sz w:val="14"/>
          <w:szCs w:val="14"/>
          <w:lang w:eastAsia="ru-RU"/>
        </w:rPr>
        <w:t xml:space="preserve">Руководствуясь ст.ст.196-199 Гражданского процессуального кодекса Российской Федерации, мировой судья </w:t>
      </w:r>
    </w:p>
    <w:p w:rsidR="00876830" w:rsidRPr="00876830" w:rsidP="00876830">
      <w:pPr>
        <w:shd w:val="clear" w:color="auto" w:fill="FFFFFF"/>
        <w:spacing w:after="0"/>
        <w:rPr>
          <w:rFonts w:ascii="Times New Roman" w:hAnsi="Times New Roman"/>
          <w:b/>
          <w:bCs/>
          <w:color w:val="000000"/>
          <w:sz w:val="14"/>
          <w:szCs w:val="14"/>
          <w:lang w:eastAsia="ru-RU"/>
        </w:rPr>
      </w:pPr>
      <w:r w:rsidRPr="00876830">
        <w:rPr>
          <w:rFonts w:ascii="Times New Roman" w:hAnsi="Times New Roman"/>
          <w:b/>
          <w:bCs/>
          <w:color w:val="000000"/>
          <w:sz w:val="14"/>
          <w:szCs w:val="14"/>
          <w:lang w:eastAsia="ru-RU"/>
        </w:rPr>
        <w:t xml:space="preserve">                                                           РЕШИЛ:</w:t>
      </w:r>
    </w:p>
    <w:p w:rsidR="00876830" w:rsidRPr="00876830" w:rsidP="00876830">
      <w:pPr>
        <w:shd w:val="clear" w:color="auto" w:fill="FFFFFF"/>
        <w:spacing w:after="0"/>
        <w:ind w:firstLine="720"/>
        <w:jc w:val="center"/>
        <w:rPr>
          <w:rFonts w:ascii="Times New Roman" w:hAnsi="Times New Roman"/>
          <w:color w:val="000000"/>
          <w:sz w:val="14"/>
          <w:szCs w:val="14"/>
          <w:lang w:eastAsia="ru-RU"/>
        </w:rPr>
      </w:pPr>
    </w:p>
    <w:p w:rsidR="00876830" w:rsidRPr="00876830" w:rsidP="00876830">
      <w:pPr>
        <w:shd w:val="clear" w:color="auto" w:fill="FFFFFF"/>
        <w:spacing w:after="0"/>
        <w:ind w:firstLine="720"/>
        <w:jc w:val="both"/>
        <w:rPr>
          <w:rFonts w:ascii="Times New Roman" w:hAnsi="Times New Roman"/>
          <w:sz w:val="14"/>
          <w:szCs w:val="14"/>
          <w:lang w:eastAsia="uk-UA"/>
        </w:rPr>
      </w:pPr>
      <w:r w:rsidRPr="00876830">
        <w:rPr>
          <w:rFonts w:ascii="Times New Roman" w:hAnsi="Times New Roman"/>
          <w:sz w:val="14"/>
          <w:szCs w:val="14"/>
        </w:rPr>
        <w:t xml:space="preserve">Иск Государственного унитарного предприятия Республики Крым «Водоканал Южного берега Крыма» </w:t>
      </w:r>
      <w:r w:rsidRPr="00876830">
        <w:rPr>
          <w:rFonts w:ascii="Times New Roman" w:hAnsi="Times New Roman"/>
          <w:sz w:val="14"/>
          <w:szCs w:val="14"/>
        </w:rPr>
        <w:t>к</w:t>
      </w:r>
      <w:r w:rsidRPr="00876830">
        <w:rPr>
          <w:rFonts w:ascii="Times New Roman" w:hAnsi="Times New Roman"/>
          <w:sz w:val="14"/>
          <w:szCs w:val="14"/>
        </w:rPr>
        <w:t xml:space="preserve">  </w:t>
      </w:r>
      <w:r w:rsidRPr="00876830">
        <w:rPr>
          <w:rFonts w:ascii="Times New Roman" w:hAnsi="Times New Roman"/>
          <w:sz w:val="14"/>
          <w:szCs w:val="14"/>
          <w:lang w:eastAsia="uk-UA"/>
        </w:rPr>
        <w:t>Кожухарь</w:t>
      </w:r>
      <w:r w:rsidRPr="00876830">
        <w:rPr>
          <w:rFonts w:ascii="Times New Roman" w:hAnsi="Times New Roman"/>
          <w:sz w:val="14"/>
          <w:szCs w:val="14"/>
          <w:lang w:eastAsia="uk-UA"/>
        </w:rPr>
        <w:t xml:space="preserve"> Надежде Дмитриевне </w:t>
      </w:r>
      <w:r w:rsidRPr="00876830">
        <w:rPr>
          <w:rFonts w:ascii="Times New Roman" w:hAnsi="Times New Roman"/>
          <w:sz w:val="14"/>
          <w:szCs w:val="14"/>
        </w:rPr>
        <w:t>о взыскании задолженности за услуги по водоснабжению и водоотведению</w:t>
      </w:r>
      <w:r w:rsidRPr="00876830">
        <w:rPr>
          <w:rFonts w:ascii="Times New Roman" w:hAnsi="Times New Roman"/>
          <w:color w:val="000000"/>
          <w:sz w:val="14"/>
          <w:szCs w:val="14"/>
        </w:rPr>
        <w:t xml:space="preserve"> – удовлетворить.  </w:t>
      </w:r>
    </w:p>
    <w:p w:rsidR="00876830" w:rsidRPr="00876830" w:rsidP="00876830">
      <w:pPr>
        <w:spacing w:after="0"/>
        <w:ind w:firstLine="708"/>
        <w:jc w:val="both"/>
        <w:rPr>
          <w:rFonts w:ascii="Times New Roman" w:hAnsi="Times New Roman"/>
          <w:sz w:val="14"/>
          <w:szCs w:val="14"/>
          <w:lang w:eastAsia="uk-UA"/>
        </w:rPr>
      </w:pPr>
      <w:r w:rsidRPr="00876830">
        <w:rPr>
          <w:rFonts w:ascii="Times New Roman" w:hAnsi="Times New Roman"/>
          <w:color w:val="000000"/>
          <w:sz w:val="14"/>
          <w:szCs w:val="14"/>
        </w:rPr>
        <w:t xml:space="preserve">Взыскать с  </w:t>
      </w:r>
      <w:r w:rsidRPr="00876830">
        <w:rPr>
          <w:rFonts w:ascii="Times New Roman" w:hAnsi="Times New Roman"/>
          <w:sz w:val="14"/>
          <w:szCs w:val="14"/>
          <w:lang w:eastAsia="uk-UA"/>
        </w:rPr>
        <w:t>Кожухарь</w:t>
      </w:r>
      <w:r w:rsidRPr="00876830">
        <w:rPr>
          <w:rFonts w:ascii="Times New Roman" w:hAnsi="Times New Roman"/>
          <w:sz w:val="14"/>
          <w:szCs w:val="14"/>
          <w:lang w:eastAsia="uk-UA"/>
        </w:rPr>
        <w:t xml:space="preserve"> Надежды Дмитриевны</w:t>
      </w:r>
      <w:r w:rsidRPr="00876830">
        <w:rPr>
          <w:rFonts w:ascii="Times New Roman" w:hAnsi="Times New Roman"/>
          <w:sz w:val="14"/>
          <w:szCs w:val="14"/>
        </w:rPr>
        <w:t xml:space="preserve"> в </w:t>
      </w:r>
      <w:r w:rsidRPr="00876830">
        <w:rPr>
          <w:rFonts w:ascii="Times New Roman" w:hAnsi="Times New Roman"/>
          <w:color w:val="000000"/>
          <w:sz w:val="14"/>
          <w:szCs w:val="14"/>
        </w:rPr>
        <w:t xml:space="preserve">пользу </w:t>
      </w:r>
      <w:r w:rsidRPr="00876830">
        <w:rPr>
          <w:rFonts w:ascii="Times New Roman" w:hAnsi="Times New Roman"/>
          <w:sz w:val="14"/>
          <w:szCs w:val="14"/>
        </w:rPr>
        <w:t xml:space="preserve">Государственного унитарного предприятия Республики Крым «Водоканал Южного берега Крыма» задолженность </w:t>
      </w:r>
      <w:r w:rsidRPr="00876830">
        <w:rPr>
          <w:rFonts w:ascii="Times New Roman" w:hAnsi="Times New Roman"/>
          <w:sz w:val="14"/>
          <w:szCs w:val="14"/>
          <w:lang w:eastAsia="uk-UA"/>
        </w:rPr>
        <w:t xml:space="preserve">за услуги по водоснабжению и водоотведению  за период с </w:t>
      </w:r>
      <w:r w:rsidRPr="00876830">
        <w:rPr>
          <w:sz w:val="14"/>
          <w:szCs w:val="14"/>
        </w:rPr>
        <w:t>"ДАННЫЕ ИЗЪЯТЫ"</w:t>
      </w:r>
      <w:r w:rsidRPr="00876830">
        <w:rPr>
          <w:rFonts w:ascii="Times New Roman" w:hAnsi="Times New Roman"/>
          <w:sz w:val="14"/>
          <w:szCs w:val="14"/>
          <w:lang w:eastAsia="uk-UA"/>
        </w:rPr>
        <w:t xml:space="preserve"> года в размере </w:t>
      </w:r>
      <w:r w:rsidRPr="00876830">
        <w:rPr>
          <w:sz w:val="14"/>
          <w:szCs w:val="14"/>
        </w:rPr>
        <w:t xml:space="preserve">"ДАННЫЕ </w:t>
      </w:r>
      <w:r w:rsidRPr="00876830">
        <w:rPr>
          <w:sz w:val="14"/>
          <w:szCs w:val="14"/>
        </w:rPr>
        <w:t>ИЗЪЯТЫ</w:t>
      </w:r>
      <w:r w:rsidRPr="00876830">
        <w:rPr>
          <w:sz w:val="14"/>
          <w:szCs w:val="14"/>
        </w:rPr>
        <w:t>"</w:t>
      </w:r>
      <w:r w:rsidRPr="00876830">
        <w:rPr>
          <w:rFonts w:ascii="Times New Roman" w:hAnsi="Times New Roman"/>
          <w:sz w:val="14"/>
          <w:szCs w:val="14"/>
          <w:lang w:eastAsia="uk-UA"/>
        </w:rPr>
        <w:t>р</w:t>
      </w:r>
      <w:r w:rsidRPr="00876830">
        <w:rPr>
          <w:rFonts w:ascii="Times New Roman" w:hAnsi="Times New Roman"/>
          <w:sz w:val="14"/>
          <w:szCs w:val="14"/>
          <w:lang w:eastAsia="uk-UA"/>
        </w:rPr>
        <w:t>ублей</w:t>
      </w:r>
      <w:r w:rsidRPr="00876830">
        <w:rPr>
          <w:rFonts w:ascii="Times New Roman" w:hAnsi="Times New Roman"/>
          <w:sz w:val="14"/>
          <w:szCs w:val="14"/>
          <w:lang w:eastAsia="uk-UA"/>
        </w:rPr>
        <w:t xml:space="preserve">, пени  за период с </w:t>
      </w:r>
      <w:r w:rsidRPr="00876830">
        <w:rPr>
          <w:rFonts w:ascii="Times New Roman" w:hAnsi="Times New Roman"/>
          <w:sz w:val="14"/>
          <w:szCs w:val="14"/>
          <w:lang w:eastAsia="uk-UA"/>
        </w:rPr>
        <w:t>"ДАННЫЕ ИЗЪЯТЫ"</w:t>
      </w:r>
      <w:r w:rsidRPr="00876830">
        <w:rPr>
          <w:rFonts w:ascii="Times New Roman" w:hAnsi="Times New Roman"/>
          <w:sz w:val="14"/>
          <w:szCs w:val="14"/>
          <w:lang w:eastAsia="uk-UA"/>
        </w:rPr>
        <w:t xml:space="preserve"> года в размере </w:t>
      </w:r>
      <w:r w:rsidRPr="00876830">
        <w:rPr>
          <w:sz w:val="14"/>
          <w:szCs w:val="14"/>
        </w:rPr>
        <w:t xml:space="preserve">"ДАННЫЕ </w:t>
      </w:r>
      <w:r w:rsidRPr="00876830">
        <w:rPr>
          <w:sz w:val="14"/>
          <w:szCs w:val="14"/>
        </w:rPr>
        <w:t>ИЗЪЯТЫ"</w:t>
      </w:r>
      <w:r w:rsidRPr="00876830">
        <w:rPr>
          <w:rFonts w:ascii="Times New Roman" w:hAnsi="Times New Roman"/>
          <w:sz w:val="14"/>
          <w:szCs w:val="14"/>
          <w:lang w:eastAsia="uk-UA"/>
        </w:rPr>
        <w:t>рублей</w:t>
      </w:r>
      <w:r w:rsidRPr="00876830">
        <w:rPr>
          <w:rFonts w:ascii="Times New Roman" w:hAnsi="Times New Roman"/>
          <w:sz w:val="14"/>
          <w:szCs w:val="14"/>
          <w:lang w:eastAsia="uk-UA"/>
        </w:rPr>
        <w:t xml:space="preserve">, судебные расходы по уплате государственной пошлины в размере </w:t>
      </w:r>
      <w:r w:rsidRPr="00876830">
        <w:rPr>
          <w:rFonts w:ascii="Times New Roman" w:hAnsi="Times New Roman"/>
          <w:sz w:val="14"/>
          <w:szCs w:val="14"/>
          <w:lang w:eastAsia="uk-UA"/>
        </w:rPr>
        <w:t>"ДАННЫЕ ИЗЪЯТЫ"</w:t>
      </w:r>
      <w:r w:rsidRPr="00876830">
        <w:rPr>
          <w:rFonts w:ascii="Times New Roman" w:hAnsi="Times New Roman"/>
          <w:sz w:val="14"/>
          <w:szCs w:val="14"/>
          <w:lang w:eastAsia="uk-UA"/>
        </w:rPr>
        <w:t xml:space="preserve">,00 рублей, а всего </w:t>
      </w:r>
      <w:r w:rsidRPr="00876830">
        <w:rPr>
          <w:rFonts w:ascii="Times New Roman" w:hAnsi="Times New Roman"/>
          <w:sz w:val="14"/>
          <w:szCs w:val="14"/>
          <w:lang w:eastAsia="uk-UA"/>
        </w:rPr>
        <w:t xml:space="preserve">"ДАННЫЕ </w:t>
      </w:r>
      <w:r w:rsidRPr="00876830">
        <w:rPr>
          <w:rFonts w:ascii="Times New Roman" w:hAnsi="Times New Roman"/>
          <w:sz w:val="14"/>
          <w:szCs w:val="14"/>
          <w:lang w:eastAsia="uk-UA"/>
        </w:rPr>
        <w:t>ИЗЪЯТЫ</w:t>
      </w:r>
      <w:r w:rsidRPr="00876830">
        <w:rPr>
          <w:rFonts w:ascii="Times New Roman" w:hAnsi="Times New Roman"/>
          <w:sz w:val="14"/>
          <w:szCs w:val="14"/>
          <w:lang w:eastAsia="uk-UA"/>
        </w:rPr>
        <w:t>"</w:t>
      </w:r>
      <w:r w:rsidRPr="00876830">
        <w:rPr>
          <w:rFonts w:ascii="Times New Roman" w:hAnsi="Times New Roman"/>
          <w:sz w:val="14"/>
          <w:szCs w:val="14"/>
          <w:lang w:eastAsia="uk-UA"/>
        </w:rPr>
        <w:t>р</w:t>
      </w:r>
      <w:r w:rsidRPr="00876830">
        <w:rPr>
          <w:rFonts w:ascii="Times New Roman" w:hAnsi="Times New Roman"/>
          <w:sz w:val="14"/>
          <w:szCs w:val="14"/>
          <w:lang w:eastAsia="uk-UA"/>
        </w:rPr>
        <w:t>ублей</w:t>
      </w:r>
      <w:r w:rsidRPr="00876830">
        <w:rPr>
          <w:rFonts w:ascii="Times New Roman" w:hAnsi="Times New Roman"/>
          <w:sz w:val="14"/>
          <w:szCs w:val="14"/>
          <w:lang w:eastAsia="uk-UA"/>
        </w:rPr>
        <w:t>.</w:t>
      </w:r>
    </w:p>
    <w:p w:rsidR="00876830" w:rsidRPr="00876830" w:rsidP="00876830">
      <w:pPr>
        <w:shd w:val="clear" w:color="auto" w:fill="FFFFFF"/>
        <w:spacing w:after="0"/>
        <w:ind w:firstLine="720"/>
        <w:jc w:val="both"/>
        <w:rPr>
          <w:rFonts w:ascii="Times New Roman" w:hAnsi="Times New Roman"/>
          <w:sz w:val="14"/>
          <w:szCs w:val="14"/>
        </w:rPr>
      </w:pPr>
      <w:r w:rsidRPr="00876830">
        <w:rPr>
          <w:rFonts w:ascii="Times New Roman" w:hAnsi="Times New Roman"/>
          <w:sz w:val="14"/>
          <w:szCs w:val="14"/>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 </w:t>
      </w:r>
    </w:p>
    <w:p w:rsidR="00876830" w:rsidRPr="00876830" w:rsidP="00876830">
      <w:pPr>
        <w:shd w:val="clear" w:color="auto" w:fill="FFFFFF"/>
        <w:spacing w:after="0"/>
        <w:ind w:firstLine="720"/>
        <w:jc w:val="both"/>
        <w:rPr>
          <w:rFonts w:ascii="Times New Roman" w:hAnsi="Times New Roman"/>
          <w:sz w:val="14"/>
          <w:szCs w:val="14"/>
        </w:rPr>
      </w:pPr>
      <w:r w:rsidRPr="00876830">
        <w:rPr>
          <w:rFonts w:ascii="Times New Roman" w:hAnsi="Times New Roman"/>
          <w:sz w:val="14"/>
          <w:szCs w:val="14"/>
        </w:rPr>
        <w:t>Решение может быть обжаловано 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 Республики Крым через мирового судью.</w:t>
      </w:r>
    </w:p>
    <w:p w:rsidR="00876830" w:rsidRPr="00876830" w:rsidP="00876830">
      <w:pPr>
        <w:shd w:val="clear" w:color="auto" w:fill="FFFFFF"/>
        <w:spacing w:after="0"/>
        <w:ind w:firstLine="720"/>
        <w:jc w:val="both"/>
        <w:rPr>
          <w:rFonts w:ascii="Times New Roman" w:hAnsi="Times New Roman"/>
          <w:sz w:val="14"/>
          <w:szCs w:val="14"/>
        </w:rPr>
      </w:pPr>
    </w:p>
    <w:p w:rsidR="00876830" w:rsidRPr="00876830" w:rsidP="00876830">
      <w:pPr>
        <w:shd w:val="clear" w:color="auto" w:fill="FFFFFF"/>
        <w:spacing w:after="0"/>
        <w:ind w:firstLine="720"/>
        <w:jc w:val="both"/>
        <w:rPr>
          <w:rFonts w:ascii="Times New Roman" w:hAnsi="Times New Roman"/>
          <w:sz w:val="14"/>
          <w:szCs w:val="14"/>
        </w:rPr>
      </w:pPr>
      <w:r w:rsidRPr="00876830">
        <w:rPr>
          <w:rFonts w:ascii="Times New Roman" w:hAnsi="Times New Roman"/>
          <w:sz w:val="14"/>
          <w:szCs w:val="14"/>
        </w:rPr>
        <w:t>Мотивированное решение изготовлено 10 ноября 2025 года.</w:t>
      </w:r>
    </w:p>
    <w:p w:rsidR="00876830" w:rsidRPr="00876830" w:rsidP="00876830">
      <w:pPr>
        <w:shd w:val="clear" w:color="auto" w:fill="FFFFFF"/>
        <w:spacing w:after="0"/>
        <w:ind w:firstLine="720"/>
        <w:jc w:val="both"/>
        <w:rPr>
          <w:rFonts w:ascii="Times New Roman" w:hAnsi="Times New Roman"/>
          <w:sz w:val="14"/>
          <w:szCs w:val="14"/>
        </w:rPr>
      </w:pPr>
    </w:p>
    <w:p w:rsidR="00876830" w:rsidRPr="00876830" w:rsidP="00876830">
      <w:pPr>
        <w:shd w:val="clear" w:color="auto" w:fill="FFFFFF"/>
        <w:spacing w:after="0"/>
        <w:ind w:firstLine="720"/>
        <w:jc w:val="both"/>
        <w:rPr>
          <w:rFonts w:ascii="Times New Roman" w:hAnsi="Times New Roman"/>
          <w:sz w:val="14"/>
          <w:szCs w:val="14"/>
        </w:rPr>
      </w:pPr>
    </w:p>
    <w:p w:rsidR="00876830" w:rsidRPr="00876830" w:rsidP="00876830">
      <w:pPr>
        <w:shd w:val="clear" w:color="auto" w:fill="FFFFFF"/>
        <w:spacing w:after="0"/>
        <w:ind w:firstLine="720"/>
        <w:jc w:val="both"/>
        <w:rPr>
          <w:rFonts w:ascii="Times New Roman" w:hAnsi="Times New Roman"/>
          <w:sz w:val="14"/>
          <w:szCs w:val="14"/>
        </w:rPr>
      </w:pPr>
    </w:p>
    <w:p w:rsidR="00F92E94" w:rsidRPr="00876830" w:rsidP="00876830">
      <w:pPr>
        <w:shd w:val="clear" w:color="auto" w:fill="FFFFFF"/>
        <w:spacing w:after="0"/>
        <w:jc w:val="both"/>
        <w:rPr>
          <w:sz w:val="14"/>
          <w:szCs w:val="14"/>
        </w:rPr>
      </w:pPr>
      <w:r w:rsidRPr="00876830">
        <w:rPr>
          <w:rFonts w:ascii="Times New Roman" w:hAnsi="Times New Roman"/>
          <w:bCs/>
          <w:sz w:val="14"/>
          <w:szCs w:val="14"/>
          <w:lang w:eastAsia="ru-RU"/>
        </w:rPr>
        <w:t>Мировой судья</w:t>
      </w:r>
      <w:r w:rsidRPr="00876830">
        <w:rPr>
          <w:rFonts w:ascii="Times New Roman" w:hAnsi="Times New Roman"/>
          <w:bCs/>
          <w:sz w:val="14"/>
          <w:szCs w:val="14"/>
          <w:lang w:eastAsia="ru-RU"/>
        </w:rPr>
        <w:tab/>
      </w:r>
      <w:r w:rsidRPr="00876830">
        <w:rPr>
          <w:rFonts w:ascii="Times New Roman" w:hAnsi="Times New Roman"/>
          <w:bCs/>
          <w:sz w:val="14"/>
          <w:szCs w:val="14"/>
          <w:lang w:eastAsia="ru-RU"/>
        </w:rPr>
        <w:tab/>
      </w:r>
      <w:r w:rsidRPr="00876830">
        <w:rPr>
          <w:rFonts w:ascii="Times New Roman" w:hAnsi="Times New Roman"/>
          <w:bCs/>
          <w:sz w:val="14"/>
          <w:szCs w:val="14"/>
          <w:lang w:eastAsia="ru-RU"/>
        </w:rPr>
        <w:tab/>
      </w:r>
      <w:r w:rsidRPr="00876830">
        <w:rPr>
          <w:rFonts w:ascii="Times New Roman" w:hAnsi="Times New Roman"/>
          <w:bCs/>
          <w:sz w:val="14"/>
          <w:szCs w:val="14"/>
          <w:lang w:eastAsia="ru-RU"/>
        </w:rPr>
        <w:tab/>
        <w:t xml:space="preserve">                                              Переверзева О.В.</w:t>
      </w:r>
    </w:p>
    <w:sectPr w:rsidSect="00876830">
      <w:pgSz w:w="11906" w:h="16838"/>
      <w:pgMar w:top="426"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altName w:val="Courie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
    <w:panose1 w:val="02030600000101010101"/>
    <w:charset w:val="81"/>
    <w:family w:val="auto"/>
    <w:notTrueType/>
    <w:pitch w:val="fixed"/>
    <w:sig w:usb0="00000003" w:usb1="09060000" w:usb2="00000010"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30"/>
    <w:rsid w:val="008216F5"/>
    <w:rsid w:val="00876830"/>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830"/>
    <w:rPr>
      <w:rFonts w:ascii="Calibri" w:eastAsia="Times New Roman" w:hAnsi="Calibri" w:cs="Times New Roman"/>
    </w:rPr>
  </w:style>
  <w:style w:type="paragraph" w:styleId="Heading1">
    <w:name w:val="heading 1"/>
    <w:basedOn w:val="Normal"/>
    <w:next w:val="Normal"/>
    <w:link w:val="1"/>
    <w:uiPriority w:val="99"/>
    <w:qFormat/>
    <w:rsid w:val="00876830"/>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876830"/>
    <w:rPr>
      <w:rFonts w:ascii="Cambria" w:eastAsia="Times New Roman" w:hAnsi="Cambria" w:cs="Times New Roman"/>
      <w:b/>
      <w:bCs/>
      <w:kern w:val="32"/>
      <w:sz w:val="32"/>
      <w:szCs w:val="32"/>
    </w:rPr>
  </w:style>
  <w:style w:type="character" w:customStyle="1" w:styleId="apple-converted-space">
    <w:name w:val="apple-converted-space"/>
    <w:basedOn w:val="DefaultParagraphFont"/>
    <w:uiPriority w:val="99"/>
    <w:rsid w:val="00876830"/>
    <w:rPr>
      <w:rFonts w:cs="Times New Roman"/>
    </w:rPr>
  </w:style>
  <w:style w:type="character" w:customStyle="1" w:styleId="nomer2">
    <w:name w:val="nomer2"/>
    <w:basedOn w:val="DefaultParagraphFont"/>
    <w:uiPriority w:val="99"/>
    <w:rsid w:val="00876830"/>
    <w:rPr>
      <w:rFonts w:cs="Times New Roman"/>
    </w:rPr>
  </w:style>
  <w:style w:type="character" w:customStyle="1" w:styleId="fio2">
    <w:name w:val="fio2"/>
    <w:basedOn w:val="DefaultParagraphFont"/>
    <w:uiPriority w:val="99"/>
    <w:rsid w:val="00876830"/>
    <w:rPr>
      <w:rFonts w:cs="Times New Roman"/>
    </w:rPr>
  </w:style>
  <w:style w:type="character" w:customStyle="1" w:styleId="fio3">
    <w:name w:val="fio3"/>
    <w:basedOn w:val="DefaultParagraphFont"/>
    <w:uiPriority w:val="99"/>
    <w:rsid w:val="00876830"/>
    <w:rPr>
      <w:rFonts w:cs="Times New Roman"/>
    </w:rPr>
  </w:style>
  <w:style w:type="character" w:customStyle="1" w:styleId="data2">
    <w:name w:val="data2"/>
    <w:basedOn w:val="DefaultParagraphFont"/>
    <w:uiPriority w:val="99"/>
    <w:rsid w:val="00876830"/>
    <w:rPr>
      <w:rFonts w:cs="Times New Roman"/>
    </w:rPr>
  </w:style>
  <w:style w:type="character" w:customStyle="1" w:styleId="others1">
    <w:name w:val="others1"/>
    <w:basedOn w:val="DefaultParagraphFont"/>
    <w:uiPriority w:val="99"/>
    <w:rsid w:val="00876830"/>
    <w:rPr>
      <w:rFonts w:cs="Times New Roman"/>
    </w:rPr>
  </w:style>
  <w:style w:type="character" w:customStyle="1" w:styleId="others2">
    <w:name w:val="others2"/>
    <w:basedOn w:val="DefaultParagraphFont"/>
    <w:uiPriority w:val="99"/>
    <w:rsid w:val="00876830"/>
    <w:rPr>
      <w:rFonts w:cs="Times New Roman"/>
    </w:rPr>
  </w:style>
  <w:style w:type="character" w:customStyle="1" w:styleId="others3">
    <w:name w:val="others3"/>
    <w:basedOn w:val="DefaultParagraphFont"/>
    <w:uiPriority w:val="99"/>
    <w:rsid w:val="00876830"/>
    <w:rPr>
      <w:rFonts w:cs="Times New Roman"/>
    </w:rPr>
  </w:style>
  <w:style w:type="character" w:customStyle="1" w:styleId="others4">
    <w:name w:val="others4"/>
    <w:basedOn w:val="DefaultParagraphFont"/>
    <w:uiPriority w:val="99"/>
    <w:rsid w:val="00876830"/>
    <w:rPr>
      <w:rFonts w:cs="Times New Roman"/>
    </w:rPr>
  </w:style>
  <w:style w:type="character" w:customStyle="1" w:styleId="others5">
    <w:name w:val="others5"/>
    <w:basedOn w:val="DefaultParagraphFont"/>
    <w:uiPriority w:val="99"/>
    <w:rsid w:val="00876830"/>
    <w:rPr>
      <w:rFonts w:cs="Times New Roman"/>
    </w:rPr>
  </w:style>
  <w:style w:type="character" w:customStyle="1" w:styleId="others6">
    <w:name w:val="others6"/>
    <w:basedOn w:val="DefaultParagraphFont"/>
    <w:uiPriority w:val="99"/>
    <w:rsid w:val="00876830"/>
    <w:rPr>
      <w:rFonts w:cs="Times New Roman"/>
    </w:rPr>
  </w:style>
  <w:style w:type="character" w:customStyle="1" w:styleId="others7">
    <w:name w:val="others7"/>
    <w:basedOn w:val="DefaultParagraphFont"/>
    <w:uiPriority w:val="99"/>
    <w:rsid w:val="00876830"/>
    <w:rPr>
      <w:rFonts w:cs="Times New Roman"/>
    </w:rPr>
  </w:style>
  <w:style w:type="character" w:customStyle="1" w:styleId="others8">
    <w:name w:val="others8"/>
    <w:basedOn w:val="DefaultParagraphFont"/>
    <w:uiPriority w:val="99"/>
    <w:rsid w:val="00876830"/>
    <w:rPr>
      <w:rFonts w:cs="Times New Roman"/>
    </w:rPr>
  </w:style>
  <w:style w:type="character" w:customStyle="1" w:styleId="others9">
    <w:name w:val="others9"/>
    <w:basedOn w:val="DefaultParagraphFont"/>
    <w:uiPriority w:val="99"/>
    <w:rsid w:val="00876830"/>
    <w:rPr>
      <w:rFonts w:cs="Times New Roman"/>
    </w:rPr>
  </w:style>
  <w:style w:type="character" w:customStyle="1" w:styleId="others10">
    <w:name w:val="others10"/>
    <w:basedOn w:val="DefaultParagraphFont"/>
    <w:uiPriority w:val="99"/>
    <w:rsid w:val="00876830"/>
    <w:rPr>
      <w:rFonts w:cs="Times New Roman"/>
    </w:rPr>
  </w:style>
  <w:style w:type="character" w:customStyle="1" w:styleId="fio5">
    <w:name w:val="fio5"/>
    <w:basedOn w:val="DefaultParagraphFont"/>
    <w:uiPriority w:val="99"/>
    <w:rsid w:val="00876830"/>
    <w:rPr>
      <w:rFonts w:cs="Times New Roman"/>
    </w:rPr>
  </w:style>
  <w:style w:type="character" w:customStyle="1" w:styleId="fio6">
    <w:name w:val="fio6"/>
    <w:basedOn w:val="DefaultParagraphFont"/>
    <w:uiPriority w:val="99"/>
    <w:rsid w:val="00876830"/>
    <w:rPr>
      <w:rFonts w:cs="Times New Roman"/>
    </w:rPr>
  </w:style>
  <w:style w:type="character" w:customStyle="1" w:styleId="others12">
    <w:name w:val="others12"/>
    <w:basedOn w:val="DefaultParagraphFont"/>
    <w:uiPriority w:val="99"/>
    <w:rsid w:val="00876830"/>
    <w:rPr>
      <w:rFonts w:cs="Times New Roman"/>
    </w:rPr>
  </w:style>
  <w:style w:type="character" w:customStyle="1" w:styleId="others13">
    <w:name w:val="others13"/>
    <w:basedOn w:val="DefaultParagraphFont"/>
    <w:uiPriority w:val="99"/>
    <w:rsid w:val="00876830"/>
    <w:rPr>
      <w:rFonts w:cs="Times New Roman"/>
    </w:rPr>
  </w:style>
  <w:style w:type="paragraph" w:styleId="BodyText">
    <w:name w:val="Body Text"/>
    <w:basedOn w:val="Normal"/>
    <w:link w:val="a"/>
    <w:uiPriority w:val="99"/>
    <w:semiHidden/>
    <w:rsid w:val="00876830"/>
    <w:pPr>
      <w:spacing w:before="100" w:beforeAutospacing="1" w:after="100" w:afterAutospacing="1" w:line="240" w:lineRule="auto"/>
    </w:pPr>
    <w:rPr>
      <w:sz w:val="24"/>
      <w:szCs w:val="24"/>
      <w:lang w:eastAsia="ru-RU"/>
    </w:rPr>
  </w:style>
  <w:style w:type="character" w:customStyle="1" w:styleId="a">
    <w:name w:val="Основной текст Знак"/>
    <w:basedOn w:val="DefaultParagraphFont"/>
    <w:link w:val="BodyText"/>
    <w:uiPriority w:val="99"/>
    <w:semiHidden/>
    <w:rsid w:val="00876830"/>
    <w:rPr>
      <w:rFonts w:ascii="Calibri" w:eastAsia="Times New Roman" w:hAnsi="Calibri" w:cs="Times New Roman"/>
      <w:sz w:val="24"/>
      <w:szCs w:val="24"/>
      <w:lang w:eastAsia="ru-RU"/>
    </w:rPr>
  </w:style>
  <w:style w:type="character" w:customStyle="1" w:styleId="others14">
    <w:name w:val="others14"/>
    <w:basedOn w:val="DefaultParagraphFont"/>
    <w:uiPriority w:val="99"/>
    <w:rsid w:val="00876830"/>
    <w:rPr>
      <w:rFonts w:cs="Times New Roman"/>
    </w:rPr>
  </w:style>
  <w:style w:type="character" w:customStyle="1" w:styleId="others15">
    <w:name w:val="others15"/>
    <w:basedOn w:val="DefaultParagraphFont"/>
    <w:uiPriority w:val="99"/>
    <w:rsid w:val="00876830"/>
    <w:rPr>
      <w:rFonts w:cs="Times New Roman"/>
    </w:rPr>
  </w:style>
  <w:style w:type="character" w:customStyle="1" w:styleId="others16">
    <w:name w:val="others16"/>
    <w:basedOn w:val="DefaultParagraphFont"/>
    <w:uiPriority w:val="99"/>
    <w:rsid w:val="00876830"/>
    <w:rPr>
      <w:rFonts w:cs="Times New Roman"/>
    </w:rPr>
  </w:style>
  <w:style w:type="character" w:customStyle="1" w:styleId="others17">
    <w:name w:val="others17"/>
    <w:basedOn w:val="DefaultParagraphFont"/>
    <w:uiPriority w:val="99"/>
    <w:rsid w:val="00876830"/>
    <w:rPr>
      <w:rFonts w:cs="Times New Roman"/>
    </w:rPr>
  </w:style>
  <w:style w:type="character" w:customStyle="1" w:styleId="others18">
    <w:name w:val="others18"/>
    <w:basedOn w:val="DefaultParagraphFont"/>
    <w:uiPriority w:val="99"/>
    <w:rsid w:val="00876830"/>
    <w:rPr>
      <w:rFonts w:cs="Times New Roman"/>
    </w:rPr>
  </w:style>
  <w:style w:type="character" w:customStyle="1" w:styleId="others19">
    <w:name w:val="others19"/>
    <w:basedOn w:val="DefaultParagraphFont"/>
    <w:uiPriority w:val="99"/>
    <w:rsid w:val="00876830"/>
    <w:rPr>
      <w:rFonts w:cs="Times New Roman"/>
    </w:rPr>
  </w:style>
  <w:style w:type="character" w:customStyle="1" w:styleId="others20">
    <w:name w:val="others20"/>
    <w:basedOn w:val="DefaultParagraphFont"/>
    <w:uiPriority w:val="99"/>
    <w:rsid w:val="00876830"/>
    <w:rPr>
      <w:rFonts w:cs="Times New Roman"/>
    </w:rPr>
  </w:style>
  <w:style w:type="character" w:customStyle="1" w:styleId="others21">
    <w:name w:val="others21"/>
    <w:basedOn w:val="DefaultParagraphFont"/>
    <w:uiPriority w:val="99"/>
    <w:rsid w:val="00876830"/>
    <w:rPr>
      <w:rFonts w:cs="Times New Roman"/>
    </w:rPr>
  </w:style>
  <w:style w:type="character" w:customStyle="1" w:styleId="others22">
    <w:name w:val="others22"/>
    <w:basedOn w:val="DefaultParagraphFont"/>
    <w:uiPriority w:val="99"/>
    <w:rsid w:val="00876830"/>
    <w:rPr>
      <w:rFonts w:cs="Times New Roman"/>
    </w:rPr>
  </w:style>
  <w:style w:type="character" w:customStyle="1" w:styleId="others23">
    <w:name w:val="others23"/>
    <w:basedOn w:val="DefaultParagraphFont"/>
    <w:uiPriority w:val="99"/>
    <w:rsid w:val="00876830"/>
    <w:rPr>
      <w:rFonts w:cs="Times New Roman"/>
    </w:rPr>
  </w:style>
  <w:style w:type="character" w:customStyle="1" w:styleId="others24">
    <w:name w:val="others24"/>
    <w:basedOn w:val="DefaultParagraphFont"/>
    <w:uiPriority w:val="99"/>
    <w:rsid w:val="00876830"/>
    <w:rPr>
      <w:rFonts w:cs="Times New Roman"/>
    </w:rPr>
  </w:style>
  <w:style w:type="character" w:customStyle="1" w:styleId="others25">
    <w:name w:val="others25"/>
    <w:basedOn w:val="DefaultParagraphFont"/>
    <w:uiPriority w:val="99"/>
    <w:rsid w:val="00876830"/>
    <w:rPr>
      <w:rFonts w:cs="Times New Roman"/>
    </w:rPr>
  </w:style>
  <w:style w:type="character" w:customStyle="1" w:styleId="others26">
    <w:name w:val="others26"/>
    <w:basedOn w:val="DefaultParagraphFont"/>
    <w:uiPriority w:val="99"/>
    <w:rsid w:val="00876830"/>
    <w:rPr>
      <w:rFonts w:cs="Times New Roman"/>
    </w:rPr>
  </w:style>
  <w:style w:type="character" w:customStyle="1" w:styleId="others27">
    <w:name w:val="others27"/>
    <w:basedOn w:val="DefaultParagraphFont"/>
    <w:uiPriority w:val="99"/>
    <w:rsid w:val="00876830"/>
    <w:rPr>
      <w:rFonts w:cs="Times New Roman"/>
    </w:rPr>
  </w:style>
  <w:style w:type="character" w:customStyle="1" w:styleId="others28">
    <w:name w:val="others28"/>
    <w:basedOn w:val="DefaultParagraphFont"/>
    <w:uiPriority w:val="99"/>
    <w:rsid w:val="00876830"/>
    <w:rPr>
      <w:rFonts w:cs="Times New Roman"/>
    </w:rPr>
  </w:style>
  <w:style w:type="character" w:customStyle="1" w:styleId="others29">
    <w:name w:val="others29"/>
    <w:basedOn w:val="DefaultParagraphFont"/>
    <w:uiPriority w:val="99"/>
    <w:rsid w:val="00876830"/>
    <w:rPr>
      <w:rFonts w:cs="Times New Roman"/>
    </w:rPr>
  </w:style>
  <w:style w:type="paragraph" w:customStyle="1" w:styleId="consplusnonformat">
    <w:name w:val="consplusnonformat"/>
    <w:basedOn w:val="Normal"/>
    <w:uiPriority w:val="99"/>
    <w:rsid w:val="00876830"/>
    <w:pPr>
      <w:spacing w:before="100" w:beforeAutospacing="1" w:after="100" w:afterAutospacing="1" w:line="240" w:lineRule="auto"/>
    </w:pPr>
    <w:rPr>
      <w:sz w:val="24"/>
      <w:szCs w:val="24"/>
      <w:lang w:eastAsia="ru-RU"/>
    </w:rPr>
  </w:style>
  <w:style w:type="character" w:customStyle="1" w:styleId="others31">
    <w:name w:val="others31"/>
    <w:basedOn w:val="DefaultParagraphFont"/>
    <w:uiPriority w:val="99"/>
    <w:rsid w:val="00876830"/>
    <w:rPr>
      <w:rFonts w:cs="Times New Roman"/>
    </w:rPr>
  </w:style>
  <w:style w:type="paragraph" w:styleId="BodyTextIndent">
    <w:name w:val="Body Text Indent"/>
    <w:basedOn w:val="Normal"/>
    <w:link w:val="a0"/>
    <w:uiPriority w:val="99"/>
    <w:semiHidden/>
    <w:rsid w:val="00876830"/>
    <w:pPr>
      <w:spacing w:before="100" w:beforeAutospacing="1" w:after="100" w:afterAutospacing="1" w:line="240" w:lineRule="auto"/>
    </w:pPr>
    <w:rPr>
      <w:sz w:val="24"/>
      <w:szCs w:val="24"/>
      <w:lang w:eastAsia="ru-RU"/>
    </w:rPr>
  </w:style>
  <w:style w:type="character" w:customStyle="1" w:styleId="a0">
    <w:name w:val="Основной текст с отступом Знак"/>
    <w:basedOn w:val="DefaultParagraphFont"/>
    <w:link w:val="BodyTextIndent"/>
    <w:uiPriority w:val="99"/>
    <w:semiHidden/>
    <w:rsid w:val="00876830"/>
    <w:rPr>
      <w:rFonts w:ascii="Calibri" w:eastAsia="Times New Roman" w:hAnsi="Calibri" w:cs="Times New Roman"/>
      <w:sz w:val="24"/>
      <w:szCs w:val="24"/>
      <w:lang w:eastAsia="ru-RU"/>
    </w:rPr>
  </w:style>
  <w:style w:type="character" w:customStyle="1" w:styleId="others32">
    <w:name w:val="others32"/>
    <w:basedOn w:val="DefaultParagraphFont"/>
    <w:uiPriority w:val="99"/>
    <w:rsid w:val="00876830"/>
    <w:rPr>
      <w:rFonts w:cs="Times New Roman"/>
    </w:rPr>
  </w:style>
  <w:style w:type="character" w:customStyle="1" w:styleId="others33">
    <w:name w:val="others33"/>
    <w:basedOn w:val="DefaultParagraphFont"/>
    <w:uiPriority w:val="99"/>
    <w:rsid w:val="00876830"/>
    <w:rPr>
      <w:rFonts w:cs="Times New Roman"/>
    </w:rPr>
  </w:style>
  <w:style w:type="character" w:customStyle="1" w:styleId="others34">
    <w:name w:val="others34"/>
    <w:basedOn w:val="DefaultParagraphFont"/>
    <w:uiPriority w:val="99"/>
    <w:rsid w:val="00876830"/>
    <w:rPr>
      <w:rFonts w:cs="Times New Roman"/>
    </w:rPr>
  </w:style>
  <w:style w:type="character" w:customStyle="1" w:styleId="others35">
    <w:name w:val="others35"/>
    <w:basedOn w:val="DefaultParagraphFont"/>
    <w:uiPriority w:val="99"/>
    <w:rsid w:val="00876830"/>
    <w:rPr>
      <w:rFonts w:cs="Times New Roman"/>
    </w:rPr>
  </w:style>
  <w:style w:type="character" w:customStyle="1" w:styleId="others36">
    <w:name w:val="others36"/>
    <w:basedOn w:val="DefaultParagraphFont"/>
    <w:uiPriority w:val="99"/>
    <w:rsid w:val="00876830"/>
    <w:rPr>
      <w:rFonts w:cs="Times New Roman"/>
    </w:rPr>
  </w:style>
  <w:style w:type="character" w:customStyle="1" w:styleId="others37">
    <w:name w:val="others37"/>
    <w:basedOn w:val="DefaultParagraphFont"/>
    <w:uiPriority w:val="99"/>
    <w:rsid w:val="00876830"/>
    <w:rPr>
      <w:rFonts w:cs="Times New Roman"/>
    </w:rPr>
  </w:style>
  <w:style w:type="paragraph" w:styleId="BodyTextIndent2">
    <w:name w:val="Body Text Indent 2"/>
    <w:basedOn w:val="Normal"/>
    <w:link w:val="2"/>
    <w:uiPriority w:val="99"/>
    <w:semiHidden/>
    <w:rsid w:val="00876830"/>
    <w:pPr>
      <w:spacing w:before="100" w:beforeAutospacing="1" w:after="100" w:afterAutospacing="1" w:line="240" w:lineRule="auto"/>
    </w:pPr>
    <w:rPr>
      <w:sz w:val="24"/>
      <w:szCs w:val="24"/>
      <w:lang w:eastAsia="ru-RU"/>
    </w:rPr>
  </w:style>
  <w:style w:type="character" w:customStyle="1" w:styleId="2">
    <w:name w:val="Основной текст с отступом 2 Знак"/>
    <w:basedOn w:val="DefaultParagraphFont"/>
    <w:link w:val="BodyTextIndent2"/>
    <w:uiPriority w:val="99"/>
    <w:semiHidden/>
    <w:rsid w:val="00876830"/>
    <w:rPr>
      <w:rFonts w:ascii="Calibri" w:eastAsia="Times New Roman" w:hAnsi="Calibri" w:cs="Times New Roman"/>
      <w:sz w:val="24"/>
      <w:szCs w:val="24"/>
      <w:lang w:eastAsia="ru-RU"/>
    </w:rPr>
  </w:style>
  <w:style w:type="paragraph" w:styleId="BalloonText">
    <w:name w:val="Balloon Text"/>
    <w:basedOn w:val="Normal"/>
    <w:link w:val="a1"/>
    <w:uiPriority w:val="99"/>
    <w:semiHidden/>
    <w:rsid w:val="0087683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76830"/>
    <w:rPr>
      <w:rFonts w:ascii="Tahoma" w:eastAsia="Times New Roman" w:hAnsi="Tahoma" w:cs="Tahoma"/>
      <w:sz w:val="16"/>
      <w:szCs w:val="16"/>
    </w:rPr>
  </w:style>
  <w:style w:type="paragraph" w:styleId="NoSpacing">
    <w:name w:val="No Spacing"/>
    <w:uiPriority w:val="99"/>
    <w:qFormat/>
    <w:rsid w:val="00876830"/>
    <w:pPr>
      <w:spacing w:after="0" w:line="240" w:lineRule="auto"/>
    </w:pPr>
    <w:rPr>
      <w:rFonts w:ascii="Calibri" w:eastAsia="Times New Roman" w:hAnsi="Calibri" w:cs="Times New Roman"/>
    </w:rPr>
  </w:style>
  <w:style w:type="paragraph" w:styleId="BodyTextIndent3">
    <w:name w:val="Body Text Indent 3"/>
    <w:basedOn w:val="Normal"/>
    <w:link w:val="3"/>
    <w:uiPriority w:val="99"/>
    <w:rsid w:val="00876830"/>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rsid w:val="00876830"/>
    <w:rPr>
      <w:rFonts w:ascii="Calibri" w:eastAsia="Times New Roman" w:hAnsi="Calibri" w:cs="Times New Roman"/>
      <w:sz w:val="16"/>
      <w:szCs w:val="16"/>
    </w:rPr>
  </w:style>
  <w:style w:type="paragraph" w:customStyle="1" w:styleId="ConsPlusNormal">
    <w:name w:val="ConsPlusNormal"/>
    <w:uiPriority w:val="99"/>
    <w:rsid w:val="00876830"/>
    <w:pPr>
      <w:autoSpaceDE w:val="0"/>
      <w:autoSpaceDN w:val="0"/>
      <w:adjustRightInd w:val="0"/>
      <w:spacing w:after="0" w:line="240" w:lineRule="auto"/>
    </w:pPr>
    <w:rPr>
      <w:rFonts w:ascii="Arial" w:eastAsia="SimSun" w:hAnsi="Arial" w:cs="Arial"/>
      <w:sz w:val="20"/>
      <w:szCs w:val="20"/>
      <w:lang w:eastAsia="zh-CN"/>
    </w:rPr>
  </w:style>
  <w:style w:type="paragraph" w:styleId="HTMLPreformatted">
    <w:name w:val="HTML Preformatted"/>
    <w:basedOn w:val="Normal"/>
    <w:link w:val="HTML"/>
    <w:uiPriority w:val="99"/>
    <w:rsid w:val="008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
    <w:name w:val="Стандартный HTML Знак"/>
    <w:basedOn w:val="DefaultParagraphFont"/>
    <w:link w:val="HTMLPreformatted"/>
    <w:uiPriority w:val="99"/>
    <w:rsid w:val="00876830"/>
    <w:rPr>
      <w:rFonts w:ascii="Courier New" w:eastAsia="SimSun" w:hAnsi="Courier New" w:cs="Courier New"/>
      <w:sz w:val="20"/>
      <w:szCs w:val="20"/>
      <w:lang w:eastAsia="zh-CN"/>
    </w:rPr>
  </w:style>
  <w:style w:type="paragraph" w:customStyle="1" w:styleId="a2">
    <w:name w:val="Знак Знак Знак"/>
    <w:basedOn w:val="Normal"/>
    <w:uiPriority w:val="99"/>
    <w:rsid w:val="00876830"/>
    <w:pPr>
      <w:spacing w:after="0" w:line="240" w:lineRule="auto"/>
      <w:ind w:firstLine="720"/>
    </w:pPr>
    <w:rPr>
      <w:rFonts w:ascii="Verdana" w:eastAsia="Batang" w:hAnsi="Verdana" w:cs="Verdana"/>
      <w:sz w:val="20"/>
      <w:szCs w:val="20"/>
      <w:lang w:val="en-US"/>
    </w:rPr>
  </w:style>
  <w:style w:type="character" w:customStyle="1" w:styleId="a3">
    <w:name w:val="Гипертекстовая ссылка"/>
    <w:uiPriority w:val="99"/>
    <w:rsid w:val="00876830"/>
    <w:rPr>
      <w:color w:val="106BBE"/>
    </w:rPr>
  </w:style>
  <w:style w:type="paragraph" w:customStyle="1" w:styleId="a4">
    <w:name w:val="Нормальный (таблица)"/>
    <w:basedOn w:val="Normal"/>
    <w:next w:val="Normal"/>
    <w:uiPriority w:val="99"/>
    <w:rsid w:val="00876830"/>
    <w:pPr>
      <w:autoSpaceDE w:val="0"/>
      <w:autoSpaceDN w:val="0"/>
      <w:adjustRightInd w:val="0"/>
      <w:spacing w:after="0" w:line="240" w:lineRule="auto"/>
      <w:jc w:val="both"/>
    </w:pPr>
    <w:rPr>
      <w:rFonts w:ascii="Arial" w:hAnsi="Arial" w:cs="Arial"/>
      <w:sz w:val="24"/>
      <w:szCs w:val="24"/>
      <w:lang w:eastAsia="ru-RU"/>
    </w:rPr>
  </w:style>
  <w:style w:type="character" w:styleId="Hyperlink">
    <w:name w:val="Hyperlink"/>
    <w:basedOn w:val="DefaultParagraphFont"/>
    <w:uiPriority w:val="99"/>
    <w:semiHidden/>
    <w:unhideWhenUsed/>
    <w:rsid w:val="00876830"/>
    <w:rPr>
      <w:rFonts w:ascii="Times New Roman" w:hAnsi="Times New Roman" w:cs="Times New Roman"/>
      <w:color w:val="0000FF"/>
      <w:u w:val="single"/>
    </w:rPr>
  </w:style>
  <w:style w:type="paragraph" w:styleId="NormalWeb">
    <w:name w:val="Normal (Web)"/>
    <w:basedOn w:val="Normal"/>
    <w:uiPriority w:val="99"/>
    <w:unhideWhenUsed/>
    <w:rsid w:val="00876830"/>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BA777F85CB24C7E22DF832035E47B994F9A6F98BF744BE90420FF49B48C60E53C3B369D307F7B5067wDO" TargetMode="External" /><Relationship Id="rId5" Type="http://schemas.openxmlformats.org/officeDocument/2006/relationships/hyperlink" Target="consultantplus://offline/ref=1C5F4B2C90C6DAE805ECC38F5A88126ECF4F6193A1CB8154208E501D1DEE1885E1F8FF1D4DF4AC031BM2N" TargetMode="External" /><Relationship Id="rId6" Type="http://schemas.openxmlformats.org/officeDocument/2006/relationships/hyperlink" Target="https://fgis.gost.ru/fundmetrology/registry/"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