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7F8B" w:rsidRPr="00887F8B" w:rsidP="00887F8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87F8B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2-99-2034/2025</w:t>
      </w:r>
    </w:p>
    <w:p w:rsidR="00887F8B" w:rsidRPr="00887F8B" w:rsidP="00887F8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87F8B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887F8B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887F8B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0099-01-2025-003226-92</w:t>
      </w:r>
    </w:p>
    <w:p w:rsidR="00887F8B" w:rsidRPr="00887F8B" w:rsidP="00887F8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87F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887F8B" w:rsidRPr="00887F8B" w:rsidP="00887F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87F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887F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 Р Е Ш Е Н И Е</w:t>
      </w:r>
    </w:p>
    <w:p w:rsidR="00887F8B" w:rsidRPr="00887F8B" w:rsidP="00887F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87F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887F8B" w:rsidRPr="00887F8B" w:rsidP="00887F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87F8B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887F8B" w:rsidRPr="00887F8B" w:rsidP="00887F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87F8B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Ялта                                                                                                  16 декабря  2025 года</w:t>
      </w:r>
    </w:p>
    <w:p w:rsidR="00887F8B" w:rsidRPr="00887F8B" w:rsidP="00887F8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87F8B" w:rsidRPr="00887F8B" w:rsidP="00887F8B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87F8B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887F8B" w:rsidRPr="00887F8B" w:rsidP="00887F8B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887F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887F8B">
        <w:rPr>
          <w:rFonts w:ascii="Times New Roman" w:hAnsi="Times New Roman"/>
          <w:sz w:val="20"/>
          <w:szCs w:val="20"/>
          <w:lang w:eastAsia="uk-UA"/>
        </w:rPr>
        <w:t>Государственного унитарного предприятия</w:t>
      </w:r>
      <w:r w:rsidRPr="00887F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887F8B">
        <w:rPr>
          <w:rFonts w:ascii="Times New Roman" w:hAnsi="Times New Roman"/>
          <w:sz w:val="20"/>
          <w:szCs w:val="20"/>
          <w:lang w:eastAsia="uk-UA"/>
        </w:rPr>
        <w:t>Крымгазсети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» к </w:t>
      </w:r>
      <w:r w:rsidRPr="00887F8B">
        <w:rPr>
          <w:rFonts w:ascii="Times New Roman" w:hAnsi="Times New Roman"/>
          <w:sz w:val="20"/>
          <w:szCs w:val="20"/>
          <w:lang w:eastAsia="uk-UA"/>
        </w:rPr>
        <w:t>Алескеровой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887F8B">
        <w:rPr>
          <w:rFonts w:ascii="Times New Roman" w:hAnsi="Times New Roman"/>
          <w:sz w:val="20"/>
          <w:szCs w:val="20"/>
          <w:lang w:eastAsia="uk-UA"/>
        </w:rPr>
        <w:t>Руфии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 </w:t>
      </w:r>
      <w:r w:rsidRPr="00887F8B">
        <w:rPr>
          <w:rFonts w:ascii="Times New Roman" w:hAnsi="Times New Roman"/>
          <w:sz w:val="20"/>
          <w:szCs w:val="20"/>
          <w:lang w:eastAsia="uk-UA"/>
        </w:rPr>
        <w:t>Шамильевне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о взыскании убытков</w:t>
      </w:r>
      <w:r w:rsidRPr="00887F8B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887F8B" w:rsidRPr="00887F8B" w:rsidP="00887F8B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887F8B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887F8B" w:rsidRPr="00887F8B" w:rsidP="00887F8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87F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РЕШИЛ:</w:t>
      </w:r>
    </w:p>
    <w:p w:rsidR="00887F8B" w:rsidRPr="00887F8B" w:rsidP="00887F8B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887F8B">
        <w:rPr>
          <w:rFonts w:ascii="Times New Roman" w:hAnsi="Times New Roman"/>
          <w:sz w:val="20"/>
          <w:szCs w:val="20"/>
        </w:rPr>
        <w:t xml:space="preserve">Иск </w:t>
      </w:r>
      <w:r w:rsidRPr="00887F8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87F8B">
        <w:rPr>
          <w:rFonts w:ascii="Times New Roman" w:hAnsi="Times New Roman"/>
          <w:sz w:val="20"/>
          <w:szCs w:val="20"/>
          <w:lang w:eastAsia="uk-UA"/>
        </w:rPr>
        <w:t>Государственного унитарного предприятия</w:t>
      </w:r>
      <w:r w:rsidRPr="00887F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887F8B">
        <w:rPr>
          <w:rFonts w:ascii="Times New Roman" w:hAnsi="Times New Roman"/>
          <w:sz w:val="20"/>
          <w:szCs w:val="20"/>
          <w:lang w:eastAsia="uk-UA"/>
        </w:rPr>
        <w:t>Крымгазсети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» к </w:t>
      </w:r>
      <w:r w:rsidRPr="00887F8B">
        <w:rPr>
          <w:rFonts w:ascii="Times New Roman" w:hAnsi="Times New Roman"/>
          <w:sz w:val="20"/>
          <w:szCs w:val="20"/>
          <w:lang w:eastAsia="uk-UA"/>
        </w:rPr>
        <w:t>Алескеровой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887F8B">
        <w:rPr>
          <w:rFonts w:ascii="Times New Roman" w:hAnsi="Times New Roman"/>
          <w:sz w:val="20"/>
          <w:szCs w:val="20"/>
          <w:lang w:eastAsia="uk-UA"/>
        </w:rPr>
        <w:t>Руфии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 </w:t>
      </w:r>
      <w:r w:rsidRPr="00887F8B">
        <w:rPr>
          <w:rFonts w:ascii="Times New Roman" w:hAnsi="Times New Roman"/>
          <w:sz w:val="20"/>
          <w:szCs w:val="20"/>
          <w:lang w:eastAsia="uk-UA"/>
        </w:rPr>
        <w:t>Шамильевне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о взыскании убытков</w:t>
      </w:r>
      <w:r w:rsidRPr="00887F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87F8B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887F8B" w:rsidRPr="00887F8B" w:rsidP="00887F8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887F8B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887F8B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887F8B">
        <w:rPr>
          <w:rFonts w:ascii="Times New Roman" w:hAnsi="Times New Roman"/>
          <w:sz w:val="20"/>
          <w:szCs w:val="20"/>
          <w:lang w:eastAsia="uk-UA"/>
        </w:rPr>
        <w:t>Алескеровой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887F8B">
        <w:rPr>
          <w:rFonts w:ascii="Times New Roman" w:hAnsi="Times New Roman"/>
          <w:sz w:val="20"/>
          <w:szCs w:val="20"/>
          <w:lang w:eastAsia="uk-UA"/>
        </w:rPr>
        <w:t>Руфии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 </w:t>
      </w:r>
      <w:r w:rsidRPr="00887F8B">
        <w:rPr>
          <w:rFonts w:ascii="Times New Roman" w:hAnsi="Times New Roman"/>
          <w:sz w:val="20"/>
          <w:szCs w:val="20"/>
          <w:lang w:eastAsia="uk-UA"/>
        </w:rPr>
        <w:t>Шамильевны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887F8B">
        <w:rPr>
          <w:rFonts w:ascii="Times New Roman" w:hAnsi="Times New Roman"/>
          <w:sz w:val="20"/>
          <w:szCs w:val="20"/>
        </w:rPr>
        <w:t xml:space="preserve">в </w:t>
      </w:r>
      <w:r w:rsidRPr="00887F8B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887F8B">
        <w:rPr>
          <w:rFonts w:ascii="Times New Roman" w:hAnsi="Times New Roman"/>
          <w:sz w:val="20"/>
          <w:szCs w:val="20"/>
        </w:rPr>
        <w:t xml:space="preserve"> </w:t>
      </w:r>
      <w:r w:rsidRPr="00887F8B">
        <w:rPr>
          <w:rFonts w:ascii="Times New Roman" w:hAnsi="Times New Roman"/>
          <w:sz w:val="20"/>
          <w:szCs w:val="20"/>
          <w:lang w:eastAsia="uk-UA"/>
        </w:rPr>
        <w:t>Государственного унитарного предприятия</w:t>
      </w:r>
      <w:r w:rsidRPr="00887F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87F8B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887F8B">
        <w:rPr>
          <w:rFonts w:ascii="Times New Roman" w:hAnsi="Times New Roman"/>
          <w:sz w:val="20"/>
          <w:szCs w:val="20"/>
          <w:lang w:eastAsia="uk-UA"/>
        </w:rPr>
        <w:t>Крымгазсети</w:t>
      </w:r>
      <w:r w:rsidRPr="00887F8B">
        <w:rPr>
          <w:rFonts w:ascii="Times New Roman" w:hAnsi="Times New Roman"/>
          <w:sz w:val="20"/>
          <w:szCs w:val="20"/>
          <w:lang w:eastAsia="uk-UA"/>
        </w:rPr>
        <w:t>» убытки в размере 2000,00  рублей, расходы по уплате государственной пошлины в размере 4000,00 рублей,   а всего 6000,00  рублей.</w:t>
      </w:r>
    </w:p>
    <w:p w:rsidR="00887F8B" w:rsidRPr="00887F8B" w:rsidP="00887F8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887F8B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87F8B" w:rsidRPr="00887F8B" w:rsidP="00887F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887F8B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87F8B" w:rsidRPr="00887F8B" w:rsidP="00887F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887F8B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887F8B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87F8B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887F8B" w:rsidRPr="00887F8B" w:rsidP="00887F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887F8B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87F8B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87F8B" w:rsidRPr="00887F8B" w:rsidP="00887F8B">
      <w:pPr>
        <w:shd w:val="clear" w:color="auto" w:fill="FFFFFF"/>
        <w:spacing w:after="0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:rsidR="00887F8B" w:rsidRPr="00887F8B" w:rsidP="00887F8B">
      <w:pPr>
        <w:shd w:val="clear" w:color="auto" w:fill="FFFFFF"/>
        <w:spacing w:after="0"/>
        <w:jc w:val="both"/>
        <w:rPr>
          <w:rFonts w:ascii="Times New Roman" w:hAnsi="Times New Roman" w:cs="Calibri"/>
          <w:sz w:val="20"/>
          <w:szCs w:val="20"/>
          <w:lang w:eastAsia="ru-RU"/>
        </w:rPr>
      </w:pPr>
      <w:r w:rsidRPr="00887F8B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887F8B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887F8B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887F8B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887F8B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  Переверзева О.В.</w:t>
      </w:r>
    </w:p>
    <w:p w:rsidR="00F92E94" w:rsidRPr="00887F8B">
      <w:pPr>
        <w:rPr>
          <w:sz w:val="20"/>
          <w:szCs w:val="20"/>
        </w:rPr>
      </w:pPr>
    </w:p>
    <w:sectPr>
      <w:pgSz w:w="11906" w:h="16838"/>
      <w:pgMar w:top="737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8B"/>
    <w:rsid w:val="008216F5"/>
    <w:rsid w:val="00887F8B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F8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87F8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