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A307DA" w:rsidP="00D00BA0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A307DA">
        <w:rPr>
          <w:rFonts w:ascii="Times New Roman" w:hAnsi="Times New Roman"/>
          <w:b w:val="0"/>
          <w:sz w:val="28"/>
          <w:szCs w:val="28"/>
        </w:rPr>
        <w:t>Дело № 1-1-</w:t>
      </w:r>
      <w:r w:rsidRPr="00A307DA" w:rsidR="002A6695">
        <w:rPr>
          <w:rFonts w:ascii="Times New Roman" w:hAnsi="Times New Roman"/>
          <w:b w:val="0"/>
          <w:sz w:val="28"/>
          <w:szCs w:val="28"/>
        </w:rPr>
        <w:t>1</w:t>
      </w:r>
      <w:r w:rsidRPr="00A307DA" w:rsidR="000742D2">
        <w:rPr>
          <w:rFonts w:ascii="Times New Roman" w:hAnsi="Times New Roman"/>
          <w:b w:val="0"/>
          <w:sz w:val="28"/>
          <w:szCs w:val="28"/>
        </w:rPr>
        <w:t>0</w:t>
      </w:r>
      <w:r w:rsidRPr="00A307DA">
        <w:rPr>
          <w:rFonts w:ascii="Times New Roman" w:hAnsi="Times New Roman"/>
          <w:b w:val="0"/>
          <w:sz w:val="28"/>
          <w:szCs w:val="28"/>
        </w:rPr>
        <w:t>/20</w:t>
      </w:r>
      <w:r w:rsidRPr="00A307DA" w:rsidR="00D00BA0">
        <w:rPr>
          <w:rFonts w:ascii="Times New Roman" w:hAnsi="Times New Roman"/>
          <w:b w:val="0"/>
          <w:sz w:val="28"/>
          <w:szCs w:val="28"/>
        </w:rPr>
        <w:t>2</w:t>
      </w:r>
      <w:r w:rsidRPr="00A307DA" w:rsidR="002A6695">
        <w:rPr>
          <w:rFonts w:ascii="Times New Roman" w:hAnsi="Times New Roman"/>
          <w:b w:val="0"/>
          <w:sz w:val="28"/>
          <w:szCs w:val="28"/>
        </w:rPr>
        <w:t>4</w:t>
      </w:r>
    </w:p>
    <w:p w:rsidR="0063572E" w:rsidRPr="00A307DA" w:rsidP="0063572E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307DA">
        <w:rPr>
          <w:rFonts w:ascii="Times New Roman" w:hAnsi="Times New Roman"/>
          <w:b w:val="0"/>
          <w:sz w:val="28"/>
          <w:szCs w:val="28"/>
        </w:rPr>
        <w:t>ПРИГОВОР</w:t>
      </w:r>
    </w:p>
    <w:p w:rsidR="0063572E" w:rsidRPr="00A307DA" w:rsidP="0063572E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307DA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63572E" w:rsidRPr="00A307DA" w:rsidP="00E60D5D">
      <w:pPr>
        <w:rPr>
          <w:sz w:val="28"/>
          <w:szCs w:val="28"/>
        </w:rPr>
      </w:pPr>
      <w:r w:rsidRPr="00A307DA">
        <w:rPr>
          <w:sz w:val="28"/>
          <w:szCs w:val="28"/>
        </w:rPr>
        <w:t>0</w:t>
      </w:r>
      <w:r w:rsidRPr="00A307DA" w:rsidR="000742D2">
        <w:rPr>
          <w:sz w:val="28"/>
          <w:szCs w:val="28"/>
        </w:rPr>
        <w:t>9</w:t>
      </w:r>
      <w:r w:rsidRPr="00A307DA" w:rsidR="002A6695">
        <w:rPr>
          <w:sz w:val="28"/>
          <w:szCs w:val="28"/>
        </w:rPr>
        <w:t xml:space="preserve"> ию</w:t>
      </w:r>
      <w:r w:rsidRPr="00A307DA">
        <w:rPr>
          <w:sz w:val="28"/>
          <w:szCs w:val="28"/>
        </w:rPr>
        <w:t>л</w:t>
      </w:r>
      <w:r w:rsidRPr="00A307DA" w:rsidR="002A6695">
        <w:rPr>
          <w:sz w:val="28"/>
          <w:szCs w:val="28"/>
        </w:rPr>
        <w:t>я</w:t>
      </w:r>
      <w:r w:rsidRPr="00A307DA" w:rsidR="0098237E">
        <w:rPr>
          <w:sz w:val="28"/>
          <w:szCs w:val="28"/>
        </w:rPr>
        <w:t xml:space="preserve"> 20</w:t>
      </w:r>
      <w:r w:rsidRPr="00A307DA" w:rsidR="00E60D5D">
        <w:rPr>
          <w:sz w:val="28"/>
          <w:szCs w:val="28"/>
        </w:rPr>
        <w:t>2</w:t>
      </w:r>
      <w:r w:rsidRPr="00A307DA" w:rsidR="002A6695">
        <w:rPr>
          <w:sz w:val="28"/>
          <w:szCs w:val="28"/>
        </w:rPr>
        <w:t>4</w:t>
      </w:r>
      <w:r w:rsidRPr="00A307DA" w:rsidR="0098237E">
        <w:rPr>
          <w:sz w:val="28"/>
          <w:szCs w:val="28"/>
        </w:rPr>
        <w:t xml:space="preserve"> года</w:t>
      </w:r>
      <w:r w:rsidRPr="00A307DA" w:rsidR="0098237E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  <w:t>г. Симферополь</w:t>
      </w:r>
    </w:p>
    <w:p w:rsidR="0063572E" w:rsidRPr="00A307DA" w:rsidP="0063572E">
      <w:pPr>
        <w:pStyle w:val="p3"/>
        <w:rPr>
          <w:rStyle w:val="s11"/>
          <w:sz w:val="28"/>
          <w:szCs w:val="28"/>
        </w:rPr>
      </w:pPr>
    </w:p>
    <w:p w:rsidR="0063572E" w:rsidRPr="00A307DA" w:rsidP="006357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7DA">
        <w:rPr>
          <w:rStyle w:val="s11"/>
          <w:sz w:val="28"/>
          <w:szCs w:val="28"/>
        </w:rPr>
        <w:t xml:space="preserve">Мировой судья судебного участка № 1 Железнодорожного судебного района города Симферополь </w:t>
      </w:r>
      <w:r w:rsidRPr="00A307DA" w:rsidR="00D00BA0">
        <w:rPr>
          <w:rStyle w:val="s11"/>
          <w:sz w:val="28"/>
          <w:szCs w:val="28"/>
        </w:rPr>
        <w:t xml:space="preserve">Республики Крым </w:t>
      </w:r>
      <w:r w:rsidRPr="00A307DA">
        <w:rPr>
          <w:rStyle w:val="s11"/>
          <w:sz w:val="28"/>
          <w:szCs w:val="28"/>
        </w:rPr>
        <w:t>Щербина Д.С.</w:t>
      </w:r>
      <w:r w:rsidRPr="00A307DA">
        <w:rPr>
          <w:sz w:val="28"/>
          <w:szCs w:val="28"/>
        </w:rPr>
        <w:t>,</w:t>
      </w:r>
    </w:p>
    <w:p w:rsidR="00337CDA" w:rsidRPr="00A307DA" w:rsidP="00337CDA">
      <w:pPr>
        <w:pStyle w:val="WW-"/>
        <w:jc w:val="both"/>
        <w:rPr>
          <w:rStyle w:val="s11"/>
          <w:sz w:val="28"/>
          <w:szCs w:val="28"/>
        </w:rPr>
      </w:pPr>
      <w:r w:rsidRPr="00A307DA">
        <w:rPr>
          <w:rStyle w:val="s11"/>
          <w:sz w:val="28"/>
          <w:szCs w:val="28"/>
        </w:rPr>
        <w:t xml:space="preserve">при секретаре – </w:t>
      </w:r>
      <w:r w:rsidRPr="00EF4942" w:rsidR="00EF4942">
        <w:rPr>
          <w:rFonts w:ascii="Times New Roman" w:hAnsi="Times New Roman"/>
          <w:bCs/>
          <w:sz w:val="28"/>
          <w:szCs w:val="28"/>
        </w:rPr>
        <w:t>/данные изъяты/</w:t>
      </w:r>
      <w:r w:rsidRPr="00EF4942">
        <w:rPr>
          <w:rStyle w:val="s11"/>
          <w:sz w:val="28"/>
          <w:szCs w:val="28"/>
        </w:rPr>
        <w:t>,</w:t>
      </w:r>
    </w:p>
    <w:p w:rsidR="00337CDA" w:rsidRPr="00A307DA" w:rsidP="00337CDA">
      <w:pPr>
        <w:pStyle w:val="WW-"/>
        <w:jc w:val="both"/>
        <w:rPr>
          <w:rStyle w:val="s11"/>
          <w:sz w:val="28"/>
          <w:szCs w:val="28"/>
        </w:rPr>
      </w:pPr>
      <w:r w:rsidRPr="00A307DA">
        <w:rPr>
          <w:rStyle w:val="s11"/>
          <w:sz w:val="28"/>
          <w:szCs w:val="28"/>
        </w:rPr>
        <w:t>с участием  государственн</w:t>
      </w:r>
      <w:r w:rsidRPr="00A307DA" w:rsidR="000742D2">
        <w:rPr>
          <w:rStyle w:val="s11"/>
          <w:sz w:val="28"/>
          <w:szCs w:val="28"/>
        </w:rPr>
        <w:t>ых</w:t>
      </w:r>
      <w:r w:rsidRPr="00A307DA">
        <w:rPr>
          <w:rStyle w:val="s11"/>
          <w:sz w:val="28"/>
          <w:szCs w:val="28"/>
        </w:rPr>
        <w:t xml:space="preserve"> обвинител</w:t>
      </w:r>
      <w:r w:rsidRPr="00A307DA" w:rsidR="000742D2">
        <w:rPr>
          <w:rStyle w:val="s11"/>
          <w:sz w:val="28"/>
          <w:szCs w:val="28"/>
        </w:rPr>
        <w:t>ей</w:t>
      </w:r>
      <w:r w:rsidRPr="00A307DA">
        <w:rPr>
          <w:rStyle w:val="s11"/>
          <w:sz w:val="28"/>
          <w:szCs w:val="28"/>
        </w:rPr>
        <w:t xml:space="preserve"> – </w:t>
      </w:r>
      <w:r w:rsidRPr="00EF4942" w:rsidR="00EF4942">
        <w:rPr>
          <w:rFonts w:ascii="Times New Roman" w:hAnsi="Times New Roman"/>
          <w:bCs/>
          <w:sz w:val="28"/>
          <w:szCs w:val="28"/>
        </w:rPr>
        <w:t>/данные изъяты/</w:t>
      </w:r>
      <w:r w:rsidRPr="00EF4942" w:rsidR="00EF4942">
        <w:rPr>
          <w:rStyle w:val="s11"/>
          <w:sz w:val="28"/>
          <w:szCs w:val="28"/>
        </w:rPr>
        <w:t>,</w:t>
      </w:r>
      <w:r w:rsidRPr="00A307DA" w:rsidR="000742D2">
        <w:rPr>
          <w:rStyle w:val="s11"/>
          <w:sz w:val="28"/>
          <w:szCs w:val="28"/>
        </w:rPr>
        <w:t xml:space="preserve">, </w:t>
      </w:r>
      <w:r w:rsidRPr="00EF4942" w:rsidR="00EF4942">
        <w:rPr>
          <w:rFonts w:ascii="Times New Roman" w:hAnsi="Times New Roman"/>
          <w:bCs/>
          <w:sz w:val="28"/>
          <w:szCs w:val="28"/>
        </w:rPr>
        <w:t>/данные изъяты/</w:t>
      </w:r>
      <w:r w:rsidRPr="00A307DA">
        <w:rPr>
          <w:rStyle w:val="s11"/>
          <w:sz w:val="28"/>
          <w:szCs w:val="28"/>
        </w:rPr>
        <w:t xml:space="preserve">, </w:t>
      </w:r>
    </w:p>
    <w:p w:rsidR="000742D2" w:rsidRPr="00A307DA" w:rsidP="000742D2">
      <w:pPr>
        <w:pStyle w:val="WW-"/>
        <w:jc w:val="both"/>
        <w:rPr>
          <w:rStyle w:val="s11"/>
          <w:sz w:val="28"/>
          <w:szCs w:val="28"/>
        </w:rPr>
      </w:pPr>
      <w:r w:rsidRPr="00A307DA">
        <w:rPr>
          <w:rStyle w:val="s11"/>
          <w:sz w:val="28"/>
          <w:szCs w:val="28"/>
        </w:rPr>
        <w:t xml:space="preserve">подсудимой – </w:t>
      </w:r>
      <w:r w:rsidRPr="00A307DA">
        <w:rPr>
          <w:rStyle w:val="s11"/>
          <w:sz w:val="28"/>
          <w:szCs w:val="28"/>
        </w:rPr>
        <w:t>Каблучковой</w:t>
      </w:r>
      <w:r w:rsidRPr="00A307DA">
        <w:rPr>
          <w:rStyle w:val="s11"/>
          <w:sz w:val="28"/>
          <w:szCs w:val="28"/>
        </w:rPr>
        <w:t xml:space="preserve"> А.М.,</w:t>
      </w:r>
    </w:p>
    <w:p w:rsidR="000742D2" w:rsidRPr="00A307DA" w:rsidP="000742D2">
      <w:pPr>
        <w:pStyle w:val="WW-"/>
        <w:jc w:val="both"/>
        <w:rPr>
          <w:rStyle w:val="s11"/>
          <w:sz w:val="28"/>
          <w:szCs w:val="28"/>
        </w:rPr>
      </w:pPr>
      <w:r w:rsidRPr="00A307DA">
        <w:rPr>
          <w:rStyle w:val="s11"/>
          <w:sz w:val="28"/>
          <w:szCs w:val="28"/>
        </w:rPr>
        <w:t xml:space="preserve">защитника-адвоката – </w:t>
      </w:r>
      <w:r w:rsidRPr="00EF4942" w:rsidR="00EF4942">
        <w:rPr>
          <w:rFonts w:ascii="Times New Roman" w:hAnsi="Times New Roman"/>
          <w:bCs/>
          <w:sz w:val="28"/>
          <w:szCs w:val="28"/>
        </w:rPr>
        <w:t>/данные изъяты/</w:t>
      </w:r>
      <w:r w:rsidRPr="00A307DA">
        <w:rPr>
          <w:rStyle w:val="s11"/>
          <w:sz w:val="28"/>
          <w:szCs w:val="28"/>
        </w:rPr>
        <w:t xml:space="preserve">, представившей ордер № </w:t>
      </w:r>
      <w:r w:rsidRPr="00EF4942" w:rsidR="00EF4942">
        <w:rPr>
          <w:rFonts w:ascii="Times New Roman" w:hAnsi="Times New Roman"/>
          <w:bCs/>
          <w:sz w:val="28"/>
          <w:szCs w:val="28"/>
        </w:rPr>
        <w:t>/данные изъяты/</w:t>
      </w:r>
      <w:r w:rsidRPr="00A307DA">
        <w:rPr>
          <w:rStyle w:val="s11"/>
          <w:sz w:val="28"/>
          <w:szCs w:val="28"/>
        </w:rPr>
        <w:t xml:space="preserve"> от </w:t>
      </w:r>
      <w:r w:rsidRPr="00EF4942" w:rsidR="00EF4942">
        <w:rPr>
          <w:rFonts w:ascii="Times New Roman" w:hAnsi="Times New Roman"/>
          <w:bCs/>
          <w:sz w:val="28"/>
          <w:szCs w:val="28"/>
        </w:rPr>
        <w:t>/данные изъяты/</w:t>
      </w:r>
      <w:r w:rsidRPr="00A307DA">
        <w:rPr>
          <w:rStyle w:val="s11"/>
          <w:sz w:val="28"/>
          <w:szCs w:val="28"/>
        </w:rPr>
        <w:t xml:space="preserve"> </w:t>
      </w:r>
      <w:r w:rsidRPr="00A307DA">
        <w:rPr>
          <w:rStyle w:val="s11"/>
          <w:sz w:val="28"/>
          <w:szCs w:val="28"/>
        </w:rPr>
        <w:t>года</w:t>
      </w:r>
      <w:r w:rsidRPr="00A307DA">
        <w:rPr>
          <w:rStyle w:val="s11"/>
          <w:sz w:val="28"/>
          <w:szCs w:val="28"/>
        </w:rPr>
        <w:t xml:space="preserve"> и удостоверение № </w:t>
      </w:r>
      <w:r w:rsidRPr="00EF4942" w:rsidR="00EF4942">
        <w:rPr>
          <w:rFonts w:ascii="Times New Roman" w:hAnsi="Times New Roman"/>
          <w:bCs/>
          <w:sz w:val="28"/>
          <w:szCs w:val="28"/>
        </w:rPr>
        <w:t>/данные изъяты/</w:t>
      </w:r>
      <w:r w:rsidRPr="00A307DA">
        <w:rPr>
          <w:rStyle w:val="s11"/>
          <w:sz w:val="28"/>
          <w:szCs w:val="28"/>
        </w:rPr>
        <w:t xml:space="preserve"> от </w:t>
      </w:r>
      <w:r w:rsidRPr="00EF4942" w:rsidR="00EF4942">
        <w:rPr>
          <w:rFonts w:ascii="Times New Roman" w:hAnsi="Times New Roman"/>
          <w:bCs/>
          <w:sz w:val="28"/>
          <w:szCs w:val="28"/>
        </w:rPr>
        <w:t>/данные изъяты/</w:t>
      </w:r>
      <w:r w:rsidRPr="00A307DA">
        <w:rPr>
          <w:rStyle w:val="s11"/>
          <w:sz w:val="28"/>
          <w:szCs w:val="28"/>
        </w:rPr>
        <w:t>года;</w:t>
      </w:r>
    </w:p>
    <w:p w:rsidR="0063572E" w:rsidRPr="00A307DA" w:rsidP="00337CDA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63572E" w:rsidRPr="00A307DA" w:rsidP="003D1951">
      <w:pPr>
        <w:tabs>
          <w:tab w:val="left" w:pos="9180"/>
        </w:tabs>
        <w:ind w:left="1418" w:right="-6"/>
        <w:jc w:val="both"/>
        <w:rPr>
          <w:color w:val="FF0000"/>
          <w:sz w:val="28"/>
          <w:szCs w:val="28"/>
        </w:rPr>
      </w:pPr>
      <w:r w:rsidRPr="00A307DA">
        <w:rPr>
          <w:sz w:val="28"/>
          <w:szCs w:val="28"/>
        </w:rPr>
        <w:t>Каблучковой</w:t>
      </w:r>
      <w:r w:rsidRPr="00A307DA">
        <w:rPr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sz w:val="28"/>
          <w:szCs w:val="28"/>
        </w:rPr>
        <w:t xml:space="preserve">, </w:t>
      </w:r>
    </w:p>
    <w:p w:rsidR="0098237E" w:rsidRPr="00A307DA" w:rsidP="003D1951">
      <w:pPr>
        <w:tabs>
          <w:tab w:val="left" w:pos="9180"/>
        </w:tabs>
        <w:ind w:left="1418" w:right="-6"/>
        <w:jc w:val="both"/>
        <w:rPr>
          <w:sz w:val="28"/>
          <w:szCs w:val="28"/>
        </w:rPr>
      </w:pPr>
      <w:r w:rsidRPr="00EF4942">
        <w:rPr>
          <w:bCs/>
          <w:sz w:val="28"/>
          <w:szCs w:val="28"/>
        </w:rPr>
        <w:t>/данные изъяты/</w:t>
      </w:r>
      <w:r w:rsidRPr="00A307DA" w:rsidR="0063572E">
        <w:rPr>
          <w:sz w:val="28"/>
          <w:szCs w:val="28"/>
        </w:rPr>
        <w:t>года рождения, урожен</w:t>
      </w:r>
      <w:r w:rsidRPr="00A307DA" w:rsidR="000742D2">
        <w:rPr>
          <w:sz w:val="28"/>
          <w:szCs w:val="28"/>
        </w:rPr>
        <w:t>ки</w:t>
      </w:r>
      <w:r w:rsidRPr="00A307DA" w:rsidR="0063572E">
        <w:rPr>
          <w:sz w:val="28"/>
          <w:szCs w:val="28"/>
        </w:rPr>
        <w:t xml:space="preserve"> </w:t>
      </w:r>
      <w:r w:rsidRPr="00EF4942">
        <w:rPr>
          <w:bCs/>
          <w:sz w:val="28"/>
          <w:szCs w:val="28"/>
        </w:rPr>
        <w:t>/данные изъяты/</w:t>
      </w:r>
      <w:r w:rsidRPr="00A307DA" w:rsidR="0063572E">
        <w:rPr>
          <w:sz w:val="28"/>
          <w:szCs w:val="28"/>
        </w:rPr>
        <w:t xml:space="preserve">, гражданина Российской Федерации, со средним образованием, </w:t>
      </w:r>
      <w:r w:rsidRPr="00A307DA" w:rsidR="000742D2">
        <w:rPr>
          <w:sz w:val="28"/>
          <w:szCs w:val="28"/>
        </w:rPr>
        <w:t>замужем</w:t>
      </w:r>
      <w:r w:rsidRPr="00A307DA" w:rsidR="0063572E">
        <w:rPr>
          <w:sz w:val="28"/>
          <w:szCs w:val="28"/>
        </w:rPr>
        <w:t>,</w:t>
      </w:r>
      <w:r w:rsidRPr="00A307DA" w:rsidR="00A223E7">
        <w:rPr>
          <w:sz w:val="28"/>
          <w:szCs w:val="28"/>
        </w:rPr>
        <w:t xml:space="preserve"> </w:t>
      </w:r>
      <w:r w:rsidRPr="00A307DA" w:rsidR="007A2E4B">
        <w:rPr>
          <w:sz w:val="28"/>
          <w:szCs w:val="28"/>
        </w:rPr>
        <w:t xml:space="preserve">пенсионера, официально трудоустроенной уборщицей складских помещений </w:t>
      </w:r>
      <w:r w:rsidRPr="00EF4942">
        <w:rPr>
          <w:bCs/>
          <w:sz w:val="28"/>
          <w:szCs w:val="28"/>
        </w:rPr>
        <w:t>/данные изъяты/</w:t>
      </w:r>
      <w:r w:rsidRPr="00A307DA" w:rsidR="007A2E4B">
        <w:rPr>
          <w:sz w:val="28"/>
          <w:szCs w:val="28"/>
        </w:rPr>
        <w:t xml:space="preserve">, зарегистрированной и проживающей по адресу: </w:t>
      </w:r>
      <w:r w:rsidRPr="00EF4942">
        <w:rPr>
          <w:bCs/>
          <w:sz w:val="28"/>
          <w:szCs w:val="28"/>
        </w:rPr>
        <w:t>/данные изъяты/</w:t>
      </w:r>
      <w:r w:rsidRPr="00A307DA" w:rsidR="007A2E4B">
        <w:rPr>
          <w:sz w:val="28"/>
          <w:szCs w:val="28"/>
        </w:rPr>
        <w:t>, невоеннообязанной, ранее не судимой,</w:t>
      </w:r>
    </w:p>
    <w:p w:rsidR="0063572E" w:rsidRPr="00A307DA" w:rsidP="00D00B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обвиняемо</w:t>
      </w:r>
      <w:r w:rsidRPr="00A307DA" w:rsidR="007A2E4B">
        <w:rPr>
          <w:sz w:val="28"/>
          <w:szCs w:val="28"/>
        </w:rPr>
        <w:t>й</w:t>
      </w:r>
      <w:r w:rsidRPr="00A307DA">
        <w:rPr>
          <w:sz w:val="28"/>
          <w:szCs w:val="28"/>
        </w:rPr>
        <w:t xml:space="preserve"> в совершении преступлени</w:t>
      </w:r>
      <w:r w:rsidRPr="00A307DA" w:rsidR="000742D2">
        <w:rPr>
          <w:sz w:val="28"/>
          <w:szCs w:val="28"/>
        </w:rPr>
        <w:t>й</w:t>
      </w:r>
      <w:r w:rsidRPr="00A307DA">
        <w:rPr>
          <w:sz w:val="28"/>
          <w:szCs w:val="28"/>
        </w:rPr>
        <w:t>, предусмотренн</w:t>
      </w:r>
      <w:r w:rsidRPr="00A307DA" w:rsidR="000742D2">
        <w:rPr>
          <w:sz w:val="28"/>
          <w:szCs w:val="28"/>
        </w:rPr>
        <w:t>ых</w:t>
      </w:r>
      <w:r w:rsidRPr="00A307DA" w:rsidR="00D00BA0">
        <w:rPr>
          <w:sz w:val="28"/>
          <w:szCs w:val="28"/>
        </w:rPr>
        <w:t xml:space="preserve"> </w:t>
      </w:r>
      <w:r w:rsidRPr="00A307DA" w:rsidR="000742D2">
        <w:rPr>
          <w:sz w:val="28"/>
          <w:szCs w:val="28"/>
        </w:rPr>
        <w:t>ст.</w:t>
      </w:r>
      <w:r w:rsidRPr="00A307DA">
        <w:rPr>
          <w:sz w:val="28"/>
          <w:szCs w:val="28"/>
        </w:rPr>
        <w:t>ст</w:t>
      </w:r>
      <w:r w:rsidRPr="00A307DA">
        <w:rPr>
          <w:sz w:val="28"/>
          <w:szCs w:val="28"/>
        </w:rPr>
        <w:t xml:space="preserve">. </w:t>
      </w:r>
      <w:r w:rsidRPr="00A307DA" w:rsidR="000742D2">
        <w:rPr>
          <w:sz w:val="28"/>
          <w:szCs w:val="28"/>
        </w:rPr>
        <w:t xml:space="preserve">322.3, </w:t>
      </w:r>
      <w:r w:rsidR="00A307DA">
        <w:rPr>
          <w:sz w:val="28"/>
          <w:szCs w:val="28"/>
        </w:rPr>
        <w:t xml:space="preserve">            </w:t>
      </w:r>
      <w:r w:rsidRPr="00A307DA" w:rsidR="00D00BA0">
        <w:rPr>
          <w:sz w:val="28"/>
          <w:szCs w:val="28"/>
        </w:rPr>
        <w:t>322.3</w:t>
      </w:r>
      <w:r w:rsidRPr="00A307DA">
        <w:rPr>
          <w:sz w:val="28"/>
          <w:szCs w:val="28"/>
        </w:rPr>
        <w:t xml:space="preserve"> Уголовного Кодекса Российской Федерации,</w:t>
      </w:r>
    </w:p>
    <w:p w:rsidR="00C7730F" w:rsidRPr="00A307DA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63572E" w:rsidRPr="00A307DA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A307DA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63572E" w:rsidRPr="00A307DA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7A2E4B" w:rsidRPr="00A307DA" w:rsidP="007A2E4B">
      <w:pPr>
        <w:ind w:firstLine="708"/>
        <w:jc w:val="both"/>
        <w:rPr>
          <w:sz w:val="28"/>
          <w:szCs w:val="28"/>
          <w:lang w:bidi="ru-RU"/>
        </w:rPr>
      </w:pPr>
      <w:r w:rsidRPr="00A307DA">
        <w:rPr>
          <w:sz w:val="28"/>
          <w:szCs w:val="28"/>
          <w:lang w:bidi="ru-RU"/>
        </w:rPr>
        <w:t>Каблучкова</w:t>
      </w:r>
      <w:r w:rsidRPr="00A307DA">
        <w:rPr>
          <w:sz w:val="28"/>
          <w:szCs w:val="28"/>
          <w:lang w:bidi="ru-RU"/>
        </w:rPr>
        <w:t xml:space="preserve"> А.М. совершила преступления, предусмотренные </w:t>
      </w:r>
      <w:r w:rsidRPr="00A307DA">
        <w:rPr>
          <w:sz w:val="28"/>
          <w:szCs w:val="28"/>
        </w:rPr>
        <w:t>ст.ст</w:t>
      </w:r>
      <w:r w:rsidRPr="00A307DA">
        <w:rPr>
          <w:sz w:val="28"/>
          <w:szCs w:val="28"/>
        </w:rPr>
        <w:t xml:space="preserve">. </w:t>
      </w:r>
      <w:r w:rsidRPr="00A307DA">
        <w:rPr>
          <w:rStyle w:val="s11"/>
          <w:sz w:val="28"/>
          <w:szCs w:val="28"/>
        </w:rPr>
        <w:t>322.3,       322.3</w:t>
      </w:r>
      <w:r w:rsidRPr="00A307DA">
        <w:rPr>
          <w:sz w:val="28"/>
          <w:szCs w:val="28"/>
          <w:lang w:bidi="ru-RU"/>
        </w:rPr>
        <w:t xml:space="preserve"> УК РФ, то есть фиктивная постановка на учет иностранного гражданина по месту пребывания в Российской Федерации при следующих обстоятельствах.</w:t>
      </w:r>
    </w:p>
    <w:p w:rsidR="007A2E4B" w:rsidRPr="00A307DA" w:rsidP="007A2E4B">
      <w:pPr>
        <w:ind w:firstLine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A307DA">
        <w:rPr>
          <w:sz w:val="28"/>
          <w:szCs w:val="28"/>
          <w:lang w:bidi="ru-RU"/>
        </w:rPr>
        <w:t xml:space="preserve">Так,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Каблучкова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обладая гражданством Российской Федерации,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г., имея единый умысел на фиктивную постановку на учет иностранных граждан, 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действуя </w:t>
      </w:r>
      <w:r w:rsidRPr="00A307DA">
        <w:rPr>
          <w:sz w:val="28"/>
          <w:szCs w:val="28"/>
          <w:lang w:bidi="ru-RU"/>
        </w:rPr>
        <w:t xml:space="preserve">в нарушение требований </w:t>
      </w:r>
      <w:r w:rsidRPr="00A307DA">
        <w:rPr>
          <w:sz w:val="28"/>
          <w:szCs w:val="28"/>
          <w:lang w:bidi="ru-RU"/>
        </w:rPr>
        <w:t>п.п</w:t>
      </w:r>
      <w:r w:rsidRPr="00A307DA">
        <w:rPr>
          <w:sz w:val="28"/>
          <w:szCs w:val="28"/>
          <w:lang w:bidi="ru-RU"/>
        </w:rPr>
        <w:t>. 20, 23 Постановления Правительства РФ № 9 от 15.01.2007г.</w:t>
      </w:r>
      <w:r w:rsidRPr="00A307DA" w:rsidR="00E458B0">
        <w:rPr>
          <w:sz w:val="28"/>
          <w:szCs w:val="28"/>
          <w:lang w:bidi="ru-RU"/>
        </w:rPr>
        <w:t xml:space="preserve"> </w:t>
      </w:r>
      <w:r w:rsidRPr="00A307DA">
        <w:rPr>
          <w:sz w:val="28"/>
          <w:szCs w:val="28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</w:t>
      </w:r>
      <w:r w:rsidRPr="00A307DA">
        <w:rPr>
          <w:sz w:val="28"/>
          <w:szCs w:val="28"/>
          <w:lang w:bidi="ru-RU"/>
        </w:rPr>
        <w:t xml:space="preserve"> </w:t>
      </w:r>
      <w:r w:rsidRPr="00A307DA">
        <w:rPr>
          <w:sz w:val="28"/>
          <w:szCs w:val="28"/>
          <w:lang w:bidi="ru-RU"/>
        </w:rPr>
        <w:t xml:space="preserve">адрес места пребывания о лице (иностранном гражданине), подлежащем постановке на учет, а равно в нарушении требований ст. ст. 21 ч. 1, 22 ч. 2 п. 2 </w:t>
      </w:r>
      <w:r w:rsidR="00A307DA">
        <w:rPr>
          <w:sz w:val="28"/>
          <w:szCs w:val="28"/>
          <w:lang w:bidi="ru-RU"/>
        </w:rPr>
        <w:t xml:space="preserve">      </w:t>
      </w:r>
      <w:r w:rsidRPr="00A307DA">
        <w:rPr>
          <w:sz w:val="28"/>
          <w:szCs w:val="28"/>
          <w:lang w:bidi="ru-RU"/>
        </w:rPr>
        <w:t>п. «а» Федерального закона № 109-ФЗ</w:t>
      </w:r>
      <w:r w:rsidRPr="00A307DA" w:rsidR="00E458B0">
        <w:rPr>
          <w:sz w:val="28"/>
          <w:szCs w:val="28"/>
          <w:lang w:bidi="ru-RU"/>
        </w:rPr>
        <w:t xml:space="preserve"> </w:t>
      </w:r>
      <w:r w:rsidRPr="00A307DA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</w:t>
      </w:r>
      <w:r w:rsidRPr="00A307DA">
        <w:rPr>
          <w:sz w:val="28"/>
          <w:szCs w:val="28"/>
          <w:lang w:bidi="ru-RU"/>
        </w:rPr>
        <w:t xml:space="preserve"> </w:t>
      </w:r>
      <w:r w:rsidRPr="00A307DA">
        <w:rPr>
          <w:sz w:val="28"/>
          <w:szCs w:val="28"/>
          <w:lang w:bidi="ru-RU"/>
        </w:rPr>
        <w:t>нахождение, реализация которого осуществляется путем предоставления принимающей стороной, уведомления о прибытии иностранного гражданина по месту 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учет иностранного гражданина по месту пребывания,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непосредственно либо посредством его направления почтовым отправлением или через многофункциональный центр, осознавая противоправный характер своих действий, из корыстных побуждений, за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денежное вознаграждение в сумме 2000 (две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тысячи) рублей за каждого поставленного на миграционный учет иностранного гражданина,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 находясь в отделении </w:t>
      </w:r>
      <w:r w:rsidRPr="00EF4942" w:rsidR="00EF4942">
        <w:rPr>
          <w:bCs/>
          <w:sz w:val="28"/>
          <w:szCs w:val="28"/>
        </w:rPr>
        <w:t>/</w:t>
      </w:r>
      <w:r w:rsidRPr="00EF4942" w:rsidR="00EF4942">
        <w:rPr>
          <w:bCs/>
          <w:sz w:val="28"/>
          <w:szCs w:val="28"/>
        </w:rPr>
        <w:t>данные</w:t>
      </w:r>
      <w:r w:rsidRPr="00EF4942" w:rsidR="00EF4942">
        <w:rPr>
          <w:bCs/>
          <w:sz w:val="28"/>
          <w:szCs w:val="28"/>
        </w:rPr>
        <w:t xml:space="preserve">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направила бланки уведомлений о прибытии иностранных граждан для постановки на миграционный учет в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в отношении граждан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г.р.</w:t>
      </w:r>
    </w:p>
    <w:p w:rsidR="00E458B0" w:rsidRPr="00A307DA" w:rsidP="00E458B0">
      <w:pPr>
        <w:ind w:firstLine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При этом,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Каблучкова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А.М. умышленно внесла заведомо ложные сведения в бланки уведомлений о прибытии вышеуказанных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иностранных граждан, удостоверив своей подписью факт их временного пребывания на территории Российской Федерации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, не намереваясь фактически предоставлять им вышеуказанное жилое помещение.</w:t>
      </w:r>
    </w:p>
    <w:p w:rsidR="00E458B0" w:rsidRPr="00A307DA" w:rsidP="007A2E4B">
      <w:pPr>
        <w:ind w:firstLine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На основании вышеуказанных документов, сотрудником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,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поставлены на миграционный учет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следующие иностранные граждане: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сроком с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сроком с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сроком с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сроком с </w:t>
      </w:r>
      <w:r w:rsidRPr="00EF4942" w:rsidR="00EF4942">
        <w:rPr>
          <w:bCs/>
          <w:sz w:val="28"/>
          <w:szCs w:val="28"/>
        </w:rPr>
        <w:t>/данные</w:t>
      </w:r>
      <w:r w:rsidRPr="00EF4942" w:rsidR="00EF4942">
        <w:rPr>
          <w:bCs/>
          <w:sz w:val="28"/>
          <w:szCs w:val="28"/>
        </w:rPr>
        <w:t xml:space="preserve">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 xml:space="preserve">/данные </w:t>
      </w:r>
      <w:r w:rsidRPr="00EF4942" w:rsidR="00EF4942">
        <w:rPr>
          <w:bCs/>
          <w:sz w:val="28"/>
          <w:szCs w:val="28"/>
        </w:rPr>
        <w:t>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сроком с </w:t>
      </w:r>
      <w:r w:rsidRPr="00EF4942" w:rsidR="00EF4942">
        <w:rPr>
          <w:bCs/>
          <w:sz w:val="28"/>
          <w:szCs w:val="28"/>
        </w:rPr>
        <w:t>/данные изъяты</w:t>
      </w:r>
      <w:r w:rsidRPr="00EF4942" w:rsidR="00EF4942">
        <w:rPr>
          <w:bCs/>
          <w:sz w:val="28"/>
          <w:szCs w:val="28"/>
        </w:rPr>
        <w:t>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г.,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которые фактически по вышеуказанному адресу не проживали.</w:t>
      </w:r>
    </w:p>
    <w:p w:rsidR="007A2E4B" w:rsidRPr="00A307DA" w:rsidP="007A2E4B">
      <w:pPr>
        <w:ind w:firstLine="708"/>
        <w:jc w:val="both"/>
        <w:rPr>
          <w:sz w:val="28"/>
          <w:szCs w:val="28"/>
          <w:lang w:bidi="ru-RU"/>
        </w:rPr>
      </w:pP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Каблучкова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А.М. нарушила требования 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ч. 3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ст. 7 </w:t>
      </w:r>
      <w:r w:rsidRPr="00A307DA" w:rsidR="00E458B0">
        <w:rPr>
          <w:sz w:val="28"/>
          <w:szCs w:val="28"/>
          <w:lang w:bidi="ru-RU"/>
        </w:rPr>
        <w:t>Федерального закона № 109-ФЗ от 18.07.2006г. «О миграционном учете иностранных граждан и лиц без гражданства в Российской Федерации»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в соответствии с которыми временно прибывший в Российскую (Федерацию иностранный гражданин подлежит учету по месту пребывания, чем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л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ишила возможности отдел по вопросам миграции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, а также орга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н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ы, отслеживающие исполнение законодательных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актов Российской Федерации, осуществлять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контроль за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соблюдением указанными иностранными гражданами правил миграционного учета, и их передвижениями на территории Российской Федерации.</w:t>
      </w:r>
    </w:p>
    <w:p w:rsidR="007A2E4B" w:rsidRPr="00A307DA" w:rsidP="007A2E4B">
      <w:pPr>
        <w:widowControl w:val="0"/>
        <w:ind w:firstLine="708"/>
        <w:jc w:val="both"/>
        <w:rPr>
          <w:sz w:val="28"/>
          <w:szCs w:val="28"/>
          <w:lang w:bidi="ru-RU"/>
        </w:rPr>
      </w:pPr>
      <w:r w:rsidRPr="00A307DA">
        <w:rPr>
          <w:sz w:val="28"/>
          <w:szCs w:val="28"/>
        </w:rPr>
        <w:t xml:space="preserve">Данные действия </w:t>
      </w:r>
      <w:r w:rsidRPr="00A307DA" w:rsidR="00E458B0">
        <w:rPr>
          <w:sz w:val="28"/>
          <w:szCs w:val="28"/>
        </w:rPr>
        <w:t>Каблучковой</w:t>
      </w:r>
      <w:r w:rsidRPr="00A307DA" w:rsidR="00E458B0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квалифицированы органом дознания             по </w:t>
      </w:r>
      <w:r w:rsidRPr="00A307DA">
        <w:rPr>
          <w:sz w:val="28"/>
          <w:szCs w:val="28"/>
          <w:lang w:bidi="ru-RU"/>
        </w:rPr>
        <w:t xml:space="preserve">ст. 322.3 УК РФ — фиктивная постановка на учет иностранного гражданина по месту пребывания в Российской Федерации. </w:t>
      </w:r>
    </w:p>
    <w:p w:rsidR="006A1E9D" w:rsidRPr="00A307DA" w:rsidP="006A1E9D">
      <w:pPr>
        <w:widowControl w:val="0"/>
        <w:ind w:firstLine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Далее, 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>Каблучкова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обладая гражданством Российской Федерации, в период времени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 по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г., имея единый умысел на фиктивную постановку на учет иностранных граждан, действуя </w:t>
      </w:r>
      <w:r w:rsidRPr="00A307DA" w:rsidR="00E458B0">
        <w:rPr>
          <w:sz w:val="28"/>
          <w:szCs w:val="28"/>
          <w:lang w:bidi="ru-RU"/>
        </w:rPr>
        <w:t xml:space="preserve">в нарушение требований </w:t>
      </w:r>
      <w:r w:rsidRPr="00A307DA" w:rsidR="00E458B0">
        <w:rPr>
          <w:sz w:val="28"/>
          <w:szCs w:val="28"/>
          <w:lang w:bidi="ru-RU"/>
        </w:rPr>
        <w:t>п.п</w:t>
      </w:r>
      <w:r w:rsidRPr="00A307DA" w:rsidR="00E458B0">
        <w:rPr>
          <w:sz w:val="28"/>
          <w:szCs w:val="28"/>
          <w:lang w:bidi="ru-RU"/>
        </w:rPr>
        <w:t xml:space="preserve">. 20, 23 Постановления Правительства РФ № 9 от 15.01.2007г. </w:t>
      </w:r>
      <w:r w:rsidR="00A307DA">
        <w:rPr>
          <w:sz w:val="28"/>
          <w:szCs w:val="28"/>
          <w:lang w:bidi="ru-RU"/>
        </w:rPr>
        <w:t xml:space="preserve">       </w:t>
      </w:r>
      <w:r w:rsidRPr="00A307DA" w:rsidR="00E458B0">
        <w:rPr>
          <w:sz w:val="28"/>
          <w:szCs w:val="28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</w:t>
      </w:r>
      <w:r w:rsidRPr="00A307DA" w:rsidR="00E458B0">
        <w:rPr>
          <w:sz w:val="28"/>
          <w:szCs w:val="28"/>
          <w:lang w:bidi="ru-RU"/>
        </w:rPr>
        <w:t xml:space="preserve"> </w:t>
      </w:r>
      <w:r w:rsidRPr="00A307DA" w:rsidR="00E458B0">
        <w:rPr>
          <w:sz w:val="28"/>
          <w:szCs w:val="28"/>
          <w:lang w:bidi="ru-RU"/>
        </w:rPr>
        <w:t xml:space="preserve">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A307DA">
        <w:rPr>
          <w:sz w:val="28"/>
          <w:szCs w:val="28"/>
          <w:lang w:bidi="ru-RU"/>
        </w:rPr>
        <w:t xml:space="preserve">           </w:t>
      </w:r>
      <w:r w:rsidRPr="00A307DA" w:rsidR="00E458B0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</w:t>
      </w:r>
      <w:r w:rsidRPr="00A307DA" w:rsidR="00E458B0">
        <w:rPr>
          <w:sz w:val="28"/>
          <w:szCs w:val="28"/>
          <w:lang w:bidi="ru-RU"/>
        </w:rPr>
        <w:t xml:space="preserve"> </w:t>
      </w:r>
      <w:r w:rsidRPr="00A307DA" w:rsidR="00E458B0">
        <w:rPr>
          <w:sz w:val="28"/>
          <w:szCs w:val="28"/>
          <w:lang w:bidi="ru-RU"/>
        </w:rPr>
        <w:t xml:space="preserve">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месту пребывания в орган миграционного учета, непосредственно либо посредством его направления почтовым отправлением, имея </w:t>
      </w:r>
      <w:r w:rsidRPr="00A307DA" w:rsidR="00E458B0">
        <w:rPr>
          <w:sz w:val="28"/>
          <w:szCs w:val="28"/>
          <w:lang w:bidi="ru-RU"/>
        </w:rPr>
        <w:t>умысел, направленный на фиктивную постановку на учет иностранного гражданина по месту пребывания,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непосредственно либо посредством его направления почтовым отправлением или через многофункциональный центр, осознавая противоправный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характер своих действий, из корыстных побуждений, за денежное вознаграждение в сумме 2000 (две тысячи) рублей за каждого поставленного на миграционный учет иностранного гражданина,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 и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г., находясь в отделении </w:t>
      </w:r>
      <w:r w:rsidRPr="00EF4942" w:rsidR="00EF4942">
        <w:rPr>
          <w:bCs/>
          <w:sz w:val="28"/>
          <w:szCs w:val="28"/>
        </w:rPr>
        <w:t>/</w:t>
      </w:r>
      <w:r w:rsidRPr="00EF4942" w:rsidR="00EF4942">
        <w:rPr>
          <w:bCs/>
          <w:sz w:val="28"/>
          <w:szCs w:val="28"/>
        </w:rPr>
        <w:t>данные</w:t>
      </w:r>
      <w:r w:rsidRPr="00EF4942" w:rsidR="00EF4942">
        <w:rPr>
          <w:bCs/>
          <w:sz w:val="28"/>
          <w:szCs w:val="28"/>
        </w:rPr>
        <w:t xml:space="preserve">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направила бланки уведомлений о прибытии иностранных граждан для постановки на миграционный учет в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в отношении 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граждан Узбекистана: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</w:t>
      </w:r>
      <w:r w:rsidRPr="00EF4942" w:rsidR="00EF4942">
        <w:rPr>
          <w:bCs/>
          <w:sz w:val="28"/>
          <w:szCs w:val="28"/>
        </w:rPr>
        <w:t>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E458B0">
        <w:rPr>
          <w:rStyle w:val="2"/>
          <w:rFonts w:ascii="Times New Roman" w:hAnsi="Times New Roman" w:cs="Times New Roman"/>
          <w:color w:val="000000"/>
          <w:sz w:val="28"/>
          <w:szCs w:val="28"/>
        </w:rPr>
        <w:t>г.р.</w:t>
      </w:r>
    </w:p>
    <w:p w:rsidR="006A1E9D" w:rsidRPr="00A307DA" w:rsidP="006A1E9D">
      <w:pPr>
        <w:widowControl w:val="0"/>
        <w:ind w:firstLine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При этом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,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Каблучкова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А.М. умышленно внесла заведомо ложные сведения в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бланки</w:t>
      </w:r>
      <w:r w:rsidRPr="00A307DA">
        <w:rPr>
          <w:rStyle w:val="212pt"/>
          <w:color w:val="000000"/>
          <w:sz w:val="28"/>
          <w:szCs w:val="28"/>
        </w:rPr>
        <w:t xml:space="preserve">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уведомлений о прибытии вышеуказанных иностранных граждан, удостоверив с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во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ей подписью факт их временного пребывания на территории Российской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Фед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ерации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не намереваясь фактически предоставлять им вышеуказанное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жилое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помещение.</w:t>
      </w:r>
    </w:p>
    <w:p w:rsidR="006A1E9D" w:rsidRPr="00A307DA" w:rsidP="006A1E9D">
      <w:pPr>
        <w:widowControl w:val="0"/>
        <w:ind w:firstLine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На основании вышеуказанных документов, сотрудником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,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поставлены на миграционный учет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следующие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иност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ранные граждане: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сроком с 21.03.2024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  <w:lang w:eastAsia="en-US"/>
        </w:rPr>
        <w:t>12.06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сроком с 21.03.2024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по 12.06.2024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сроком с 21.03.2024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12.06.2024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сроком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 21.03.2024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12.06.2024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</w:t>
      </w:r>
      <w:r w:rsidRPr="00EF4942" w:rsidR="00EF4942">
        <w:rPr>
          <w:bCs/>
          <w:sz w:val="28"/>
          <w:szCs w:val="28"/>
        </w:rPr>
        <w:t>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сроком с 21.03.2024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 по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12.06.2024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сроком с 21.03.2024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16.06.2024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сроком с 25.03.2024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18.06.2024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сроком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 25.03.2024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17.06.2024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сроком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 25.03.2024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20.06.2024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сроком </w:t>
      </w:r>
      <w:r w:rsid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25.0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3.2024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18.06.2024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, которые фактически по вышеуказанному адресу не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проживали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C70BB" w:rsidRPr="00A307DA" w:rsidP="00E458B0">
      <w:pPr>
        <w:widowControl w:val="0"/>
        <w:ind w:firstLine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При получении сотрудником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A307DA">
        <w:rPr>
          <w:rStyle w:val="211pt"/>
          <w:color w:val="000000"/>
          <w:sz w:val="28"/>
          <w:szCs w:val="28"/>
        </w:rPr>
        <w:t xml:space="preserve">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,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вышеуказанных 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доку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ментов на иностранных граждан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г.р.</w:t>
      </w:r>
      <w:r w:rsidRPr="00A307DA" w:rsidR="006A1E9D">
        <w:rPr>
          <w:rStyle w:val="22"/>
          <w:b w:val="0"/>
          <w:i w:val="0"/>
          <w:color w:val="000000"/>
          <w:lang w:val="ru-RU"/>
        </w:rPr>
        <w:t>,</w:t>
      </w:r>
      <w:r w:rsidRPr="00EF4942" w:rsidR="00EF4942">
        <w:rPr>
          <w:bCs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г.р.,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г.р., в отношении последних отказано в постановке на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мигра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ционный учёт по адресу: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по основаниям, предусмотренным п. 61.4 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Админ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истративного регламента МВД России по предоставлению государственной 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услуги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осуществлению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миграционного учета иностранных граждан и лиц без 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граж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данства в Российской Федерации, утвержденного приказом МВД России от 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10.1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2.2022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856 (в ред. от 16.11.2022</w:t>
      </w:r>
      <w:r w:rsidRPr="00A307DA" w:rsidR="006A1E9D">
        <w:rPr>
          <w:rStyle w:val="2"/>
          <w:rFonts w:ascii="Times New Roman" w:hAnsi="Times New Roman" w:cs="Times New Roman"/>
          <w:color w:val="000000"/>
          <w:sz w:val="28"/>
          <w:szCs w:val="28"/>
        </w:rPr>
        <w:t>г.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) «Об утверждении административного регламента МВД РФ по предоставлению государственной услуги по осуществлению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ми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грационного учета иностранных граждан и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или л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="00AF6744">
        <w:rPr>
          <w:rStyle w:val="2"/>
          <w:rFonts w:ascii="Times New Roman" w:hAnsi="Times New Roman" w:cs="Times New Roman"/>
          <w:color w:val="000000"/>
          <w:sz w:val="28"/>
          <w:szCs w:val="28"/>
        </w:rPr>
        <w:t>ц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а без гражданства с регистрации по месту жительства, уведомления о прибытии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ино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странного гражданина или лица без гражданства в место пребывания, отметок о регистрации (снятии с регистрации) иностранного гражданина или лица без г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ажданства по месту жительства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отметок о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подтверждении выполнения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прин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имающей стороной и иностранным гражданином или лицом без гражданства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д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ействий, необходимых для его постановки на учет по месту пребывания,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про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>ставляемых, в том числе, многофункциональным центром предоставления государственных и муниципальных услуг».</w:t>
      </w:r>
    </w:p>
    <w:p w:rsidR="007A2E4B" w:rsidRPr="00A307DA" w:rsidP="007A2E4B">
      <w:pPr>
        <w:widowControl w:val="0"/>
        <w:ind w:firstLine="708"/>
        <w:jc w:val="both"/>
        <w:rPr>
          <w:rStyle w:val="6"/>
          <w:color w:val="000000"/>
          <w:sz w:val="28"/>
          <w:szCs w:val="28"/>
        </w:rPr>
      </w:pPr>
      <w:r w:rsidRPr="00A307DA">
        <w:rPr>
          <w:rStyle w:val="4"/>
          <w:color w:val="000000"/>
          <w:sz w:val="28"/>
          <w:szCs w:val="28"/>
        </w:rPr>
        <w:t xml:space="preserve">Таким образом, </w:t>
      </w:r>
      <w:r w:rsidRPr="00A307DA">
        <w:rPr>
          <w:rStyle w:val="4"/>
          <w:color w:val="000000"/>
          <w:sz w:val="28"/>
          <w:szCs w:val="28"/>
        </w:rPr>
        <w:t>Каблучкова</w:t>
      </w:r>
      <w:r w:rsidRPr="00A307DA">
        <w:rPr>
          <w:rStyle w:val="4"/>
          <w:color w:val="000000"/>
          <w:sz w:val="28"/>
          <w:szCs w:val="28"/>
        </w:rPr>
        <w:t xml:space="preserve"> А.М. нарушила требования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ч. 3 </w:t>
      </w:r>
      <w:r w:rsidR="00AF6744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ст. 7 </w:t>
      </w:r>
      <w:r w:rsidRPr="00A307DA">
        <w:rPr>
          <w:sz w:val="28"/>
          <w:szCs w:val="28"/>
          <w:lang w:bidi="ru-RU"/>
        </w:rPr>
        <w:t>Федерального закона № 109-ФЗ от 18.07.2006г. «О миграционном учете иностранных граждан и лиц без гражданства в Российской Федерации»</w:t>
      </w:r>
      <w:r w:rsidRPr="00A307D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в соответствии с которой временно прибывший в Российскую Федерацию иностранный гражданин подлежит учету по месту пребывания, чем лишила возможности отдел по вопросам миграции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6"/>
          <w:color w:val="000000"/>
          <w:sz w:val="28"/>
          <w:szCs w:val="28"/>
        </w:rPr>
        <w:t>, а также органы, отслеживающие исполнение законодательных</w:t>
      </w:r>
      <w:r w:rsidRPr="00A307DA">
        <w:rPr>
          <w:rStyle w:val="6"/>
          <w:color w:val="000000"/>
          <w:sz w:val="28"/>
          <w:szCs w:val="28"/>
        </w:rPr>
        <w:t xml:space="preserve"> актов Российской Федерации, осуществлять </w:t>
      </w:r>
      <w:r w:rsidRPr="00A307DA">
        <w:rPr>
          <w:rStyle w:val="6"/>
          <w:color w:val="000000"/>
          <w:sz w:val="28"/>
          <w:szCs w:val="28"/>
        </w:rPr>
        <w:t>контроль за</w:t>
      </w:r>
      <w:r w:rsidRPr="00A307DA">
        <w:rPr>
          <w:rStyle w:val="6"/>
          <w:color w:val="000000"/>
          <w:sz w:val="28"/>
          <w:szCs w:val="28"/>
        </w:rPr>
        <w:t xml:space="preserve"> соблюдением указанными иностранными гражданами правил миграционного учета, и их передвижениями на территории Российской Федерации.</w:t>
      </w:r>
    </w:p>
    <w:p w:rsidR="007A2E4B" w:rsidRPr="00A307DA" w:rsidP="007A2E4B">
      <w:pPr>
        <w:widowControl w:val="0"/>
        <w:ind w:firstLine="708"/>
        <w:jc w:val="both"/>
        <w:rPr>
          <w:sz w:val="28"/>
          <w:szCs w:val="28"/>
          <w:lang w:bidi="ru-RU"/>
        </w:rPr>
      </w:pPr>
      <w:r w:rsidRPr="00A307DA">
        <w:rPr>
          <w:sz w:val="28"/>
          <w:szCs w:val="28"/>
        </w:rPr>
        <w:t xml:space="preserve">Данные действия </w:t>
      </w:r>
      <w:r w:rsidRPr="00A307DA" w:rsidR="000C70BB">
        <w:rPr>
          <w:sz w:val="28"/>
          <w:szCs w:val="28"/>
        </w:rPr>
        <w:t>Каблучкова</w:t>
      </w:r>
      <w:r w:rsidRPr="00A307DA" w:rsidR="000C70BB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квалифицированы органом дознания            по </w:t>
      </w:r>
      <w:r w:rsidRPr="00A307DA">
        <w:rPr>
          <w:sz w:val="28"/>
          <w:szCs w:val="28"/>
          <w:lang w:bidi="ru-RU"/>
        </w:rPr>
        <w:t xml:space="preserve">ст. 322.3 УК РФ — фиктивная постановка на учет иностранного гражданина по месту пребывания в Российской Федерации. </w:t>
      </w:r>
    </w:p>
    <w:p w:rsidR="007A2E4B" w:rsidRPr="00A307DA" w:rsidP="007A2E4B">
      <w:pPr>
        <w:pStyle w:val="NoSpacing"/>
        <w:ind w:firstLine="708"/>
        <w:jc w:val="both"/>
        <w:rPr>
          <w:bCs/>
          <w:sz w:val="28"/>
          <w:szCs w:val="28"/>
        </w:rPr>
      </w:pPr>
      <w:r w:rsidRPr="00A307DA">
        <w:rPr>
          <w:bCs/>
          <w:sz w:val="28"/>
          <w:szCs w:val="28"/>
        </w:rPr>
        <w:t xml:space="preserve">В ходе дознания подозреваемой </w:t>
      </w:r>
      <w:r w:rsidRPr="00A307DA" w:rsidR="004D76F5">
        <w:rPr>
          <w:bCs/>
          <w:sz w:val="28"/>
          <w:szCs w:val="28"/>
        </w:rPr>
        <w:t>Каблучковой</w:t>
      </w:r>
      <w:r w:rsidRPr="00A307DA" w:rsidR="004D76F5">
        <w:rPr>
          <w:bCs/>
          <w:sz w:val="28"/>
          <w:szCs w:val="28"/>
        </w:rPr>
        <w:t xml:space="preserve"> А.М.</w:t>
      </w:r>
      <w:r w:rsidRPr="00A307DA">
        <w:rPr>
          <w:bCs/>
          <w:sz w:val="28"/>
          <w:szCs w:val="28"/>
        </w:rPr>
        <w:t xml:space="preserve"> заявлено ходатайство о производстве дознания в сокращенной форме, предусмотренном гл. 32.1 УПК РФ          (</w:t>
      </w:r>
      <w:r w:rsidRPr="00A307DA">
        <w:rPr>
          <w:bCs/>
          <w:sz w:val="28"/>
          <w:szCs w:val="28"/>
        </w:rPr>
        <w:t>л.д</w:t>
      </w:r>
      <w:r w:rsidRPr="00A307DA">
        <w:rPr>
          <w:bCs/>
          <w:sz w:val="28"/>
          <w:szCs w:val="28"/>
        </w:rPr>
        <w:t xml:space="preserve">. </w:t>
      </w:r>
      <w:r w:rsidRPr="00A307DA" w:rsidR="004D76F5">
        <w:rPr>
          <w:bCs/>
          <w:sz w:val="28"/>
          <w:szCs w:val="28"/>
        </w:rPr>
        <w:t>183</w:t>
      </w:r>
      <w:r w:rsidRPr="00A307DA">
        <w:rPr>
          <w:bCs/>
          <w:sz w:val="28"/>
          <w:szCs w:val="28"/>
        </w:rPr>
        <w:t xml:space="preserve">). Постановлением старшего дознавателя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sz w:val="28"/>
          <w:szCs w:val="28"/>
        </w:rPr>
        <w:t xml:space="preserve"> майора полиции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sz w:val="28"/>
          <w:szCs w:val="28"/>
        </w:rPr>
        <w:t xml:space="preserve"> от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sz w:val="28"/>
          <w:szCs w:val="28"/>
        </w:rPr>
        <w:t xml:space="preserve">года ходатайство подозреваемой </w:t>
      </w:r>
      <w:r w:rsidRPr="00A307DA">
        <w:rPr>
          <w:bCs/>
          <w:sz w:val="28"/>
          <w:szCs w:val="28"/>
        </w:rPr>
        <w:t>К</w:t>
      </w:r>
      <w:r w:rsidRPr="00A307DA" w:rsidR="004D76F5">
        <w:rPr>
          <w:bCs/>
          <w:sz w:val="28"/>
          <w:szCs w:val="28"/>
        </w:rPr>
        <w:t>аблучковой</w:t>
      </w:r>
      <w:r w:rsidRPr="00A307DA" w:rsidR="004D76F5">
        <w:rPr>
          <w:bCs/>
          <w:sz w:val="28"/>
          <w:szCs w:val="28"/>
        </w:rPr>
        <w:t xml:space="preserve"> А.М.</w:t>
      </w:r>
      <w:r w:rsidRPr="00A307DA">
        <w:rPr>
          <w:bCs/>
          <w:sz w:val="28"/>
          <w:szCs w:val="28"/>
        </w:rPr>
        <w:t xml:space="preserve"> о производстве дознания в сокращенной форме, предусмотренном гл. 32.1 УПК РФ было удовлетворено, дознание по уголовному делу № </w:t>
      </w:r>
      <w:r w:rsidRPr="00EF4942" w:rsidR="00EF4942">
        <w:rPr>
          <w:bCs/>
          <w:sz w:val="28"/>
          <w:szCs w:val="28"/>
        </w:rPr>
        <w:t xml:space="preserve">/данные </w:t>
      </w:r>
      <w:r w:rsidRPr="00EF4942" w:rsidR="00EF4942">
        <w:rPr>
          <w:bCs/>
          <w:sz w:val="28"/>
          <w:szCs w:val="28"/>
        </w:rPr>
        <w:t>изъяты</w:t>
      </w:r>
      <w:r w:rsidRPr="00EF4942" w:rsidR="00EF4942">
        <w:rPr>
          <w:bCs/>
          <w:sz w:val="28"/>
          <w:szCs w:val="28"/>
        </w:rPr>
        <w:t>/</w:t>
      </w:r>
      <w:r w:rsidRPr="00A307DA">
        <w:rPr>
          <w:bCs/>
          <w:sz w:val="28"/>
          <w:szCs w:val="28"/>
        </w:rPr>
        <w:t xml:space="preserve"> проводилось в сокращенной форме (</w:t>
      </w:r>
      <w:r w:rsidRPr="00A307DA">
        <w:rPr>
          <w:bCs/>
          <w:sz w:val="28"/>
          <w:szCs w:val="28"/>
        </w:rPr>
        <w:t>л.д</w:t>
      </w:r>
      <w:r w:rsidRPr="00A307DA">
        <w:rPr>
          <w:bCs/>
          <w:sz w:val="28"/>
          <w:szCs w:val="28"/>
        </w:rPr>
        <w:t>. 1</w:t>
      </w:r>
      <w:r w:rsidRPr="00A307DA" w:rsidR="004D76F5">
        <w:rPr>
          <w:bCs/>
          <w:sz w:val="28"/>
          <w:szCs w:val="28"/>
        </w:rPr>
        <w:t>84</w:t>
      </w:r>
      <w:r w:rsidRPr="00A307DA">
        <w:rPr>
          <w:bCs/>
          <w:sz w:val="28"/>
          <w:szCs w:val="28"/>
        </w:rPr>
        <w:t>-1</w:t>
      </w:r>
      <w:r w:rsidRPr="00A307DA" w:rsidR="004D76F5">
        <w:rPr>
          <w:bCs/>
          <w:sz w:val="28"/>
          <w:szCs w:val="28"/>
        </w:rPr>
        <w:t>85</w:t>
      </w:r>
      <w:r w:rsidRPr="00A307DA">
        <w:rPr>
          <w:bCs/>
          <w:sz w:val="28"/>
          <w:szCs w:val="28"/>
        </w:rPr>
        <w:t>).</w:t>
      </w:r>
    </w:p>
    <w:p w:rsidR="007A2E4B" w:rsidRPr="00A307DA" w:rsidP="007A2E4B">
      <w:pPr>
        <w:ind w:firstLine="686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В соответствии с требованиями ст. 314 УПК </w:t>
      </w:r>
      <w:r w:rsidRPr="00A307DA">
        <w:rPr>
          <w:sz w:val="28"/>
          <w:szCs w:val="28"/>
        </w:rPr>
        <w:t>РФ</w:t>
      </w:r>
      <w:r w:rsidRPr="00A307DA">
        <w:rPr>
          <w:sz w:val="28"/>
          <w:szCs w:val="28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7A2E4B" w:rsidRPr="00A307DA" w:rsidP="007A2E4B">
      <w:pPr>
        <w:shd w:val="clear" w:color="auto" w:fill="FFFFFF"/>
        <w:ind w:right="28" w:firstLine="686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Подсудимая </w:t>
      </w:r>
      <w:r w:rsidRPr="00A307DA" w:rsidR="004D76F5">
        <w:rPr>
          <w:sz w:val="28"/>
          <w:szCs w:val="28"/>
        </w:rPr>
        <w:t>Каблучкова</w:t>
      </w:r>
      <w:r w:rsidRPr="00A307DA" w:rsidR="004D76F5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по окончанию дознания при ознакомлении с материалами уголовного дела заявила ходатайство о рассмотрении дела в особом порядке без судебного разбирательства. </w:t>
      </w:r>
    </w:p>
    <w:p w:rsidR="007A2E4B" w:rsidRPr="00A307DA" w:rsidP="007A2E4B">
      <w:pPr>
        <w:ind w:right="-6" w:firstLine="720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В судебном заседании подсудимая </w:t>
      </w:r>
      <w:r w:rsidRPr="00A307DA" w:rsidR="004D76F5">
        <w:rPr>
          <w:sz w:val="28"/>
          <w:szCs w:val="28"/>
        </w:rPr>
        <w:t>Каблучкова</w:t>
      </w:r>
      <w:r w:rsidRPr="00A307DA" w:rsidR="004D76F5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вину в предъявленном ей обвинении признала в полном объёме и подтвердила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обвинитель.</w:t>
      </w:r>
    </w:p>
    <w:p w:rsidR="007A2E4B" w:rsidRPr="00A307DA" w:rsidP="007A2E4B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подсудимой добровольно, после консультации с защитником, с полным пониманием предъявленного ей обвинения, и последствий такого заявления. Защитник подсудимой – адвокат </w:t>
      </w:r>
      <w:r w:rsidRPr="00EF4942" w:rsidR="00EF4942">
        <w:rPr>
          <w:bCs/>
          <w:sz w:val="28"/>
          <w:szCs w:val="28"/>
        </w:rPr>
        <w:t xml:space="preserve">/данные </w:t>
      </w:r>
      <w:r w:rsidRPr="00EF4942" w:rsidR="00EF4942">
        <w:rPr>
          <w:bCs/>
          <w:sz w:val="28"/>
          <w:szCs w:val="28"/>
        </w:rPr>
        <w:t>изъяты</w:t>
      </w:r>
      <w:r w:rsidRPr="00EF4942" w:rsidR="00EF4942">
        <w:rPr>
          <w:bCs/>
          <w:sz w:val="28"/>
          <w:szCs w:val="28"/>
        </w:rPr>
        <w:t>/</w:t>
      </w:r>
      <w:r w:rsidRPr="00A307DA">
        <w:rPr>
          <w:sz w:val="28"/>
          <w:szCs w:val="28"/>
        </w:rPr>
        <w:t>не оспаривала законность и допустимость имеющихся в деле доказательств и не заявила о нарушении прав подсудимого в ходе проведения дознания.</w:t>
      </w:r>
    </w:p>
    <w:p w:rsidR="007A2E4B" w:rsidRPr="00A307DA" w:rsidP="007A2E4B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7A2E4B" w:rsidRPr="00A307DA" w:rsidP="007A2E4B">
      <w:pPr>
        <w:pStyle w:val="BodyTextIndent"/>
        <w:tabs>
          <w:tab w:val="left" w:pos="567"/>
        </w:tabs>
        <w:spacing w:after="0"/>
        <w:ind w:left="0" w:firstLine="283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      Последствия постановления приговора в особом порядке принятия судебного решения подсудимой разъяснены судом и е</w:t>
      </w:r>
      <w:r w:rsidRPr="00A307DA" w:rsidR="004D76F5">
        <w:rPr>
          <w:sz w:val="28"/>
          <w:szCs w:val="28"/>
        </w:rPr>
        <w:t>й</w:t>
      </w:r>
      <w:r w:rsidRPr="00A307DA">
        <w:rPr>
          <w:sz w:val="28"/>
          <w:szCs w:val="28"/>
        </w:rPr>
        <w:t xml:space="preserve"> понятны.</w:t>
      </w:r>
    </w:p>
    <w:p w:rsidR="007A2E4B" w:rsidRPr="00A307DA" w:rsidP="007A2E4B">
      <w:pPr>
        <w:pStyle w:val="NoSpacing"/>
        <w:ind w:firstLine="708"/>
        <w:jc w:val="both"/>
        <w:rPr>
          <w:bCs/>
          <w:sz w:val="28"/>
          <w:szCs w:val="28"/>
        </w:rPr>
      </w:pPr>
      <w:r w:rsidRPr="00A307DA">
        <w:rPr>
          <w:bCs/>
          <w:sz w:val="28"/>
          <w:szCs w:val="28"/>
        </w:rPr>
        <w:t xml:space="preserve"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</w:t>
      </w:r>
      <w:r w:rsidRPr="00A307DA">
        <w:rPr>
          <w:bCs/>
          <w:sz w:val="28"/>
          <w:szCs w:val="28"/>
        </w:rPr>
        <w:t>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A307DA">
        <w:rPr>
          <w:bCs/>
          <w:sz w:val="28"/>
          <w:szCs w:val="28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7A2E4B" w:rsidRPr="00A307DA" w:rsidP="007A2E4B">
      <w:pPr>
        <w:pStyle w:val="NoSpacing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307DA">
        <w:rPr>
          <w:color w:val="000000"/>
          <w:sz w:val="28"/>
          <w:szCs w:val="28"/>
          <w:shd w:val="clear" w:color="auto" w:fill="FFFFFF"/>
        </w:rPr>
        <w:t xml:space="preserve">Согласно обвинительному постановлению вина подсудимой </w:t>
      </w:r>
      <w:r w:rsidR="00AF6744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A307DA" w:rsidR="004D76F5">
        <w:rPr>
          <w:color w:val="000000"/>
          <w:sz w:val="28"/>
          <w:szCs w:val="28"/>
          <w:shd w:val="clear" w:color="auto" w:fill="FFFFFF"/>
        </w:rPr>
        <w:t>Каблучковой</w:t>
      </w:r>
      <w:r w:rsidRPr="00A307DA" w:rsidR="004D76F5">
        <w:rPr>
          <w:color w:val="000000"/>
          <w:sz w:val="28"/>
          <w:szCs w:val="28"/>
          <w:shd w:val="clear" w:color="auto" w:fill="FFFFFF"/>
        </w:rPr>
        <w:t xml:space="preserve"> А.М.</w:t>
      </w:r>
      <w:r w:rsidRPr="00A307DA">
        <w:rPr>
          <w:color w:val="000000"/>
          <w:sz w:val="28"/>
          <w:szCs w:val="28"/>
          <w:shd w:val="clear" w:color="auto" w:fill="FFFFFF"/>
        </w:rPr>
        <w:t xml:space="preserve"> подтверждается исследованными в судебном заседании следующими письменными материалами дела:</w:t>
      </w:r>
    </w:p>
    <w:p w:rsidR="007A2E4B" w:rsidRPr="00A307DA" w:rsidP="007A2E4B">
      <w:pPr>
        <w:pStyle w:val="NoSpacing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307DA">
        <w:rPr>
          <w:color w:val="000000"/>
          <w:sz w:val="28"/>
          <w:szCs w:val="28"/>
          <w:shd w:val="clear" w:color="auto" w:fill="FFFFFF"/>
        </w:rPr>
        <w:t xml:space="preserve">- протоколом допроса </w:t>
      </w:r>
      <w:r w:rsidRPr="00A307DA">
        <w:rPr>
          <w:color w:val="000000"/>
          <w:sz w:val="28"/>
          <w:szCs w:val="28"/>
          <w:shd w:val="clear" w:color="auto" w:fill="FFFFFF"/>
        </w:rPr>
        <w:t>подозреваемой</w:t>
      </w:r>
      <w:r w:rsidRPr="00A307DA">
        <w:rPr>
          <w:color w:val="000000"/>
          <w:sz w:val="28"/>
          <w:szCs w:val="28"/>
          <w:shd w:val="clear" w:color="auto" w:fill="FFFFFF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color w:val="000000"/>
          <w:sz w:val="28"/>
          <w:szCs w:val="28"/>
          <w:shd w:val="clear" w:color="auto" w:fill="FFFFFF"/>
        </w:rPr>
        <w:t xml:space="preserve"> (</w:t>
      </w:r>
      <w:r w:rsidRPr="00A307DA">
        <w:rPr>
          <w:color w:val="000000"/>
          <w:sz w:val="28"/>
          <w:szCs w:val="28"/>
          <w:shd w:val="clear" w:color="auto" w:fill="FFFFFF"/>
        </w:rPr>
        <w:t>л.д</w:t>
      </w:r>
      <w:r w:rsidRPr="00A307DA">
        <w:rPr>
          <w:color w:val="000000"/>
          <w:sz w:val="28"/>
          <w:szCs w:val="28"/>
          <w:shd w:val="clear" w:color="auto" w:fill="FFFFFF"/>
        </w:rPr>
        <w:t>. 1</w:t>
      </w:r>
      <w:r w:rsidRPr="00A307DA" w:rsidR="004D76F5">
        <w:rPr>
          <w:color w:val="000000"/>
          <w:sz w:val="28"/>
          <w:szCs w:val="28"/>
          <w:shd w:val="clear" w:color="auto" w:fill="FFFFFF"/>
        </w:rPr>
        <w:t>88</w:t>
      </w:r>
      <w:r w:rsidRPr="00A307DA">
        <w:rPr>
          <w:color w:val="000000"/>
          <w:sz w:val="28"/>
          <w:szCs w:val="28"/>
          <w:shd w:val="clear" w:color="auto" w:fill="FFFFFF"/>
        </w:rPr>
        <w:t>-1</w:t>
      </w:r>
      <w:r w:rsidRPr="00A307DA" w:rsidR="004D76F5">
        <w:rPr>
          <w:color w:val="000000"/>
          <w:sz w:val="28"/>
          <w:szCs w:val="28"/>
          <w:shd w:val="clear" w:color="auto" w:fill="FFFFFF"/>
        </w:rPr>
        <w:t>92</w:t>
      </w:r>
      <w:r w:rsidRPr="00A307DA">
        <w:rPr>
          <w:color w:val="000000"/>
          <w:sz w:val="28"/>
          <w:szCs w:val="28"/>
          <w:shd w:val="clear" w:color="auto" w:fill="FFFFFF"/>
        </w:rPr>
        <w:t>);</w:t>
      </w:r>
    </w:p>
    <w:p w:rsidR="007A2E4B" w:rsidRPr="00A307DA" w:rsidP="007A2E4B">
      <w:pPr>
        <w:pStyle w:val="NoSpacing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307DA">
        <w:rPr>
          <w:color w:val="000000"/>
          <w:sz w:val="28"/>
          <w:szCs w:val="28"/>
          <w:shd w:val="clear" w:color="auto" w:fill="FFFFFF"/>
        </w:rPr>
        <w:t xml:space="preserve">- протоколом допроса свидетеля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color w:val="000000"/>
          <w:sz w:val="28"/>
          <w:szCs w:val="28"/>
          <w:shd w:val="clear" w:color="auto" w:fill="FFFFFF"/>
        </w:rPr>
        <w:t xml:space="preserve"> (</w:t>
      </w:r>
      <w:r w:rsidRPr="00A307DA">
        <w:rPr>
          <w:color w:val="000000"/>
          <w:sz w:val="28"/>
          <w:szCs w:val="28"/>
          <w:shd w:val="clear" w:color="auto" w:fill="FFFFFF"/>
        </w:rPr>
        <w:t>л.д</w:t>
      </w:r>
      <w:r w:rsidRPr="00A307DA">
        <w:rPr>
          <w:color w:val="000000"/>
          <w:sz w:val="28"/>
          <w:szCs w:val="28"/>
          <w:shd w:val="clear" w:color="auto" w:fill="FFFFFF"/>
        </w:rPr>
        <w:t>. 1</w:t>
      </w:r>
      <w:r w:rsidRPr="00A307DA" w:rsidR="004D76F5">
        <w:rPr>
          <w:color w:val="000000"/>
          <w:sz w:val="28"/>
          <w:szCs w:val="28"/>
          <w:shd w:val="clear" w:color="auto" w:fill="FFFFFF"/>
        </w:rPr>
        <w:t>28</w:t>
      </w:r>
      <w:r w:rsidRPr="00A307DA">
        <w:rPr>
          <w:color w:val="000000"/>
          <w:sz w:val="28"/>
          <w:szCs w:val="28"/>
          <w:shd w:val="clear" w:color="auto" w:fill="FFFFFF"/>
        </w:rPr>
        <w:t>-1</w:t>
      </w:r>
      <w:r w:rsidRPr="00A307DA" w:rsidR="004D76F5">
        <w:rPr>
          <w:color w:val="000000"/>
          <w:sz w:val="28"/>
          <w:szCs w:val="28"/>
          <w:shd w:val="clear" w:color="auto" w:fill="FFFFFF"/>
        </w:rPr>
        <w:t>33</w:t>
      </w:r>
      <w:r w:rsidRPr="00A307DA">
        <w:rPr>
          <w:color w:val="000000"/>
          <w:sz w:val="28"/>
          <w:szCs w:val="28"/>
          <w:shd w:val="clear" w:color="auto" w:fill="FFFFFF"/>
        </w:rPr>
        <w:t>);</w:t>
      </w:r>
    </w:p>
    <w:p w:rsidR="007A2E4B" w:rsidRPr="00A307DA" w:rsidP="007A2E4B">
      <w:pPr>
        <w:pStyle w:val="NoSpacing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307DA">
        <w:rPr>
          <w:color w:val="000000"/>
          <w:sz w:val="28"/>
          <w:szCs w:val="28"/>
          <w:shd w:val="clear" w:color="auto" w:fill="FFFFFF"/>
        </w:rPr>
        <w:t xml:space="preserve">- протоколом допроса свидетеля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color w:val="000000"/>
          <w:sz w:val="28"/>
          <w:szCs w:val="28"/>
          <w:shd w:val="clear" w:color="auto" w:fill="FFFFFF"/>
        </w:rPr>
        <w:t xml:space="preserve"> (</w:t>
      </w:r>
      <w:r w:rsidRPr="00A307DA">
        <w:rPr>
          <w:color w:val="000000"/>
          <w:sz w:val="28"/>
          <w:szCs w:val="28"/>
          <w:shd w:val="clear" w:color="auto" w:fill="FFFFFF"/>
        </w:rPr>
        <w:t>л.д</w:t>
      </w:r>
      <w:r w:rsidRPr="00A307DA">
        <w:rPr>
          <w:color w:val="000000"/>
          <w:sz w:val="28"/>
          <w:szCs w:val="28"/>
          <w:shd w:val="clear" w:color="auto" w:fill="FFFFFF"/>
        </w:rPr>
        <w:t>. 1</w:t>
      </w:r>
      <w:r w:rsidRPr="00A307DA" w:rsidR="004D76F5">
        <w:rPr>
          <w:color w:val="000000"/>
          <w:sz w:val="28"/>
          <w:szCs w:val="28"/>
          <w:shd w:val="clear" w:color="auto" w:fill="FFFFFF"/>
        </w:rPr>
        <w:t>63</w:t>
      </w:r>
      <w:r w:rsidRPr="00A307DA">
        <w:rPr>
          <w:color w:val="000000"/>
          <w:sz w:val="28"/>
          <w:szCs w:val="28"/>
          <w:shd w:val="clear" w:color="auto" w:fill="FFFFFF"/>
        </w:rPr>
        <w:t>);</w:t>
      </w:r>
    </w:p>
    <w:p w:rsidR="007A2E4B" w:rsidRPr="00A307DA" w:rsidP="007A2E4B">
      <w:pPr>
        <w:pStyle w:val="NoSpacing"/>
        <w:ind w:firstLine="708"/>
        <w:jc w:val="both"/>
        <w:rPr>
          <w:bCs/>
          <w:color w:val="000000"/>
          <w:sz w:val="28"/>
          <w:szCs w:val="28"/>
        </w:rPr>
      </w:pPr>
      <w:r w:rsidRPr="00A307DA">
        <w:rPr>
          <w:bCs/>
          <w:color w:val="000000"/>
          <w:sz w:val="28"/>
          <w:szCs w:val="28"/>
        </w:rPr>
        <w:t xml:space="preserve">- протоколом осмотра места происшествия </w:t>
      </w:r>
      <w:r w:rsidRPr="00A307DA">
        <w:rPr>
          <w:bCs/>
          <w:color w:val="000000"/>
          <w:sz w:val="28"/>
          <w:szCs w:val="28"/>
        </w:rPr>
        <w:t>от</w:t>
      </w:r>
      <w:r w:rsidRPr="00A307DA">
        <w:rPr>
          <w:bCs/>
          <w:color w:val="000000"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color w:val="000000"/>
          <w:sz w:val="28"/>
          <w:szCs w:val="28"/>
        </w:rPr>
        <w:t xml:space="preserve">г. с </w:t>
      </w:r>
      <w:r w:rsidRPr="00A307DA">
        <w:rPr>
          <w:bCs/>
          <w:color w:val="000000"/>
          <w:sz w:val="28"/>
          <w:szCs w:val="28"/>
        </w:rPr>
        <w:t>фототаблицей</w:t>
      </w:r>
      <w:r w:rsidRPr="00A307DA">
        <w:rPr>
          <w:bCs/>
          <w:color w:val="000000"/>
          <w:sz w:val="28"/>
          <w:szCs w:val="28"/>
        </w:rPr>
        <w:t xml:space="preserve"> к нему (</w:t>
      </w:r>
      <w:r w:rsidRPr="00A307DA">
        <w:rPr>
          <w:bCs/>
          <w:color w:val="000000"/>
          <w:sz w:val="28"/>
          <w:szCs w:val="28"/>
        </w:rPr>
        <w:t>л.д</w:t>
      </w:r>
      <w:r w:rsidRPr="00A307DA">
        <w:rPr>
          <w:bCs/>
          <w:color w:val="000000"/>
          <w:sz w:val="28"/>
          <w:szCs w:val="28"/>
        </w:rPr>
        <w:t xml:space="preserve">. </w:t>
      </w:r>
      <w:r w:rsidRPr="00A307DA" w:rsidR="004D76F5">
        <w:rPr>
          <w:bCs/>
          <w:color w:val="000000"/>
          <w:sz w:val="28"/>
          <w:szCs w:val="28"/>
        </w:rPr>
        <w:t>29</w:t>
      </w:r>
      <w:r w:rsidRPr="00A307DA">
        <w:rPr>
          <w:bCs/>
          <w:color w:val="000000"/>
          <w:sz w:val="28"/>
          <w:szCs w:val="28"/>
        </w:rPr>
        <w:t>-</w:t>
      </w:r>
      <w:r w:rsidRPr="00A307DA" w:rsidR="004D76F5">
        <w:rPr>
          <w:bCs/>
          <w:color w:val="000000"/>
          <w:sz w:val="28"/>
          <w:szCs w:val="28"/>
        </w:rPr>
        <w:t>3</w:t>
      </w:r>
      <w:r w:rsidRPr="00A307DA">
        <w:rPr>
          <w:bCs/>
          <w:color w:val="000000"/>
          <w:sz w:val="28"/>
          <w:szCs w:val="28"/>
        </w:rPr>
        <w:t>4);</w:t>
      </w:r>
    </w:p>
    <w:p w:rsidR="007A2E4B" w:rsidRPr="00A307DA" w:rsidP="007A2E4B">
      <w:pPr>
        <w:pStyle w:val="NoSpacing"/>
        <w:ind w:firstLine="708"/>
        <w:jc w:val="both"/>
        <w:rPr>
          <w:bCs/>
          <w:color w:val="000000"/>
          <w:sz w:val="28"/>
          <w:szCs w:val="28"/>
        </w:rPr>
      </w:pPr>
      <w:r w:rsidRPr="00A307DA">
        <w:rPr>
          <w:bCs/>
          <w:color w:val="000000"/>
          <w:sz w:val="28"/>
          <w:szCs w:val="28"/>
        </w:rPr>
        <w:t xml:space="preserve">- протоколом выемки </w:t>
      </w:r>
      <w:r w:rsidRPr="00A307DA">
        <w:rPr>
          <w:bCs/>
          <w:color w:val="000000"/>
          <w:sz w:val="28"/>
          <w:szCs w:val="28"/>
        </w:rPr>
        <w:t>от</w:t>
      </w:r>
      <w:r w:rsidRPr="00A307DA">
        <w:rPr>
          <w:bCs/>
          <w:color w:val="000000"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color w:val="000000"/>
          <w:sz w:val="28"/>
          <w:szCs w:val="28"/>
        </w:rPr>
        <w:t xml:space="preserve">г. с </w:t>
      </w:r>
      <w:r w:rsidRPr="00A307DA">
        <w:rPr>
          <w:bCs/>
          <w:color w:val="000000"/>
          <w:sz w:val="28"/>
          <w:szCs w:val="28"/>
        </w:rPr>
        <w:t>фототаблицей</w:t>
      </w:r>
      <w:r w:rsidRPr="00A307DA">
        <w:rPr>
          <w:bCs/>
          <w:color w:val="000000"/>
          <w:sz w:val="28"/>
          <w:szCs w:val="28"/>
        </w:rPr>
        <w:t xml:space="preserve"> (</w:t>
      </w:r>
      <w:r w:rsidRPr="00A307DA">
        <w:rPr>
          <w:bCs/>
          <w:color w:val="000000"/>
          <w:sz w:val="28"/>
          <w:szCs w:val="28"/>
        </w:rPr>
        <w:t>л.д</w:t>
      </w:r>
      <w:r w:rsidRPr="00A307DA">
        <w:rPr>
          <w:bCs/>
          <w:color w:val="000000"/>
          <w:sz w:val="28"/>
          <w:szCs w:val="28"/>
        </w:rPr>
        <w:t>. 1</w:t>
      </w:r>
      <w:r w:rsidRPr="00A307DA" w:rsidR="004D76F5">
        <w:rPr>
          <w:bCs/>
          <w:color w:val="000000"/>
          <w:sz w:val="28"/>
          <w:szCs w:val="28"/>
        </w:rPr>
        <w:t>36</w:t>
      </w:r>
      <w:r w:rsidRPr="00A307DA">
        <w:rPr>
          <w:bCs/>
          <w:color w:val="000000"/>
          <w:sz w:val="28"/>
          <w:szCs w:val="28"/>
        </w:rPr>
        <w:t>-1</w:t>
      </w:r>
      <w:r w:rsidRPr="00A307DA" w:rsidR="004D76F5">
        <w:rPr>
          <w:bCs/>
          <w:color w:val="000000"/>
          <w:sz w:val="28"/>
          <w:szCs w:val="28"/>
        </w:rPr>
        <w:t>4</w:t>
      </w:r>
      <w:r w:rsidRPr="00A307DA">
        <w:rPr>
          <w:bCs/>
          <w:color w:val="000000"/>
          <w:sz w:val="28"/>
          <w:szCs w:val="28"/>
        </w:rPr>
        <w:t>1);</w:t>
      </w:r>
    </w:p>
    <w:p w:rsidR="007A2E4B" w:rsidRPr="00A307DA" w:rsidP="007A2E4B">
      <w:pPr>
        <w:pStyle w:val="NoSpacing"/>
        <w:ind w:firstLine="708"/>
        <w:jc w:val="both"/>
        <w:rPr>
          <w:bCs/>
          <w:color w:val="000000"/>
          <w:sz w:val="28"/>
          <w:szCs w:val="28"/>
        </w:rPr>
      </w:pPr>
      <w:r w:rsidRPr="00A307DA">
        <w:rPr>
          <w:bCs/>
          <w:color w:val="000000"/>
          <w:sz w:val="28"/>
          <w:szCs w:val="28"/>
        </w:rPr>
        <w:t xml:space="preserve">- протоколом осмотра предметов </w:t>
      </w:r>
      <w:r w:rsidRPr="00A307DA">
        <w:rPr>
          <w:bCs/>
          <w:color w:val="000000"/>
          <w:sz w:val="28"/>
          <w:szCs w:val="28"/>
        </w:rPr>
        <w:t>от</w:t>
      </w:r>
      <w:r w:rsidRPr="00A307DA">
        <w:rPr>
          <w:bCs/>
          <w:color w:val="000000"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color w:val="000000"/>
          <w:sz w:val="28"/>
          <w:szCs w:val="28"/>
        </w:rPr>
        <w:t>г. (</w:t>
      </w:r>
      <w:r w:rsidRPr="00A307DA">
        <w:rPr>
          <w:bCs/>
          <w:color w:val="000000"/>
          <w:sz w:val="28"/>
          <w:szCs w:val="28"/>
        </w:rPr>
        <w:t>л.д</w:t>
      </w:r>
      <w:r w:rsidRPr="00A307DA">
        <w:rPr>
          <w:bCs/>
          <w:color w:val="000000"/>
          <w:sz w:val="28"/>
          <w:szCs w:val="28"/>
        </w:rPr>
        <w:t>. 1</w:t>
      </w:r>
      <w:r w:rsidRPr="00A307DA" w:rsidR="004D76F5">
        <w:rPr>
          <w:bCs/>
          <w:color w:val="000000"/>
          <w:sz w:val="28"/>
          <w:szCs w:val="28"/>
        </w:rPr>
        <w:t>4</w:t>
      </w:r>
      <w:r w:rsidRPr="00A307DA">
        <w:rPr>
          <w:bCs/>
          <w:color w:val="000000"/>
          <w:sz w:val="28"/>
          <w:szCs w:val="28"/>
        </w:rPr>
        <w:t>2-1</w:t>
      </w:r>
      <w:r w:rsidRPr="00A307DA" w:rsidR="004D76F5">
        <w:rPr>
          <w:bCs/>
          <w:color w:val="000000"/>
          <w:sz w:val="28"/>
          <w:szCs w:val="28"/>
        </w:rPr>
        <w:t>57</w:t>
      </w:r>
      <w:r w:rsidRPr="00A307DA">
        <w:rPr>
          <w:bCs/>
          <w:color w:val="000000"/>
          <w:sz w:val="28"/>
          <w:szCs w:val="28"/>
        </w:rPr>
        <w:t>);</w:t>
      </w:r>
    </w:p>
    <w:p w:rsidR="007A2E4B" w:rsidRPr="00A307DA" w:rsidP="007A2E4B">
      <w:pPr>
        <w:pStyle w:val="NoSpacing"/>
        <w:ind w:firstLine="708"/>
        <w:jc w:val="both"/>
        <w:rPr>
          <w:sz w:val="28"/>
          <w:szCs w:val="28"/>
        </w:rPr>
      </w:pPr>
      <w:r w:rsidRPr="00A307DA">
        <w:rPr>
          <w:bCs/>
          <w:color w:val="000000"/>
          <w:sz w:val="28"/>
          <w:szCs w:val="28"/>
        </w:rPr>
        <w:t xml:space="preserve">- </w:t>
      </w:r>
      <w:r w:rsidRPr="00A307DA">
        <w:rPr>
          <w:rFonts w:eastAsia="Times New Roman"/>
          <w:bCs/>
          <w:color w:val="000000"/>
          <w:sz w:val="28"/>
          <w:szCs w:val="28"/>
        </w:rPr>
        <w:t xml:space="preserve">вещественными доказательствами – </w:t>
      </w:r>
      <w:r w:rsidRPr="00A307DA" w:rsidR="004D76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выписка из базы </w:t>
      </w:r>
      <w:r w:rsidRPr="00EF4942" w:rsidR="00EF4942">
        <w:rPr>
          <w:bCs/>
          <w:sz w:val="28"/>
          <w:szCs w:val="28"/>
        </w:rPr>
        <w:t>/данные изъяты/</w:t>
      </w:r>
      <w:r w:rsidRPr="00A307DA" w:rsidR="004D76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 указанием иностранных граждан в количестве 17-ти человек, </w:t>
      </w:r>
      <w:r w:rsidRPr="00A307DA">
        <w:rPr>
          <w:sz w:val="28"/>
          <w:szCs w:val="28"/>
        </w:rPr>
        <w:t>поставлен</w:t>
      </w:r>
      <w:r w:rsidRPr="00A307DA" w:rsidR="004D76F5">
        <w:rPr>
          <w:sz w:val="28"/>
          <w:szCs w:val="28"/>
        </w:rPr>
        <w:t xml:space="preserve">ных </w:t>
      </w:r>
      <w:r w:rsidRPr="00A307DA" w:rsidR="004D76F5">
        <w:rPr>
          <w:sz w:val="28"/>
          <w:szCs w:val="28"/>
        </w:rPr>
        <w:t>Каблучковой</w:t>
      </w:r>
      <w:r w:rsidRPr="00A307DA" w:rsidR="004D76F5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на миграционный учёт, оставленные на хранении в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sz w:val="28"/>
          <w:szCs w:val="28"/>
        </w:rPr>
        <w:t xml:space="preserve"> (</w:t>
      </w:r>
      <w:r w:rsidRPr="00A307DA">
        <w:rPr>
          <w:sz w:val="28"/>
          <w:szCs w:val="28"/>
        </w:rPr>
        <w:t>л.д</w:t>
      </w:r>
      <w:r w:rsidRPr="00A307DA">
        <w:rPr>
          <w:sz w:val="28"/>
          <w:szCs w:val="28"/>
        </w:rPr>
        <w:t>. 1</w:t>
      </w:r>
      <w:r w:rsidRPr="00A307DA" w:rsidR="004D76F5">
        <w:rPr>
          <w:sz w:val="28"/>
          <w:szCs w:val="28"/>
        </w:rPr>
        <w:t>58</w:t>
      </w:r>
      <w:r w:rsidRPr="00A307DA">
        <w:rPr>
          <w:sz w:val="28"/>
          <w:szCs w:val="28"/>
        </w:rPr>
        <w:t>-1</w:t>
      </w:r>
      <w:r w:rsidRPr="00A307DA" w:rsidR="004D76F5">
        <w:rPr>
          <w:sz w:val="28"/>
          <w:szCs w:val="28"/>
        </w:rPr>
        <w:t>60</w:t>
      </w:r>
      <w:r w:rsidRPr="00A307DA">
        <w:rPr>
          <w:sz w:val="28"/>
          <w:szCs w:val="28"/>
        </w:rPr>
        <w:t>);</w:t>
      </w:r>
    </w:p>
    <w:p w:rsidR="00FE2A7A" w:rsidRPr="00A307DA" w:rsidP="007A2E4B">
      <w:pPr>
        <w:pStyle w:val="NoSpacing"/>
        <w:ind w:firstLine="708"/>
        <w:jc w:val="both"/>
        <w:rPr>
          <w:bCs/>
          <w:color w:val="000000"/>
          <w:sz w:val="28"/>
          <w:szCs w:val="28"/>
        </w:rPr>
      </w:pPr>
      <w:r w:rsidRPr="00A307DA">
        <w:rPr>
          <w:sz w:val="28"/>
          <w:szCs w:val="28"/>
        </w:rPr>
        <w:t xml:space="preserve">- </w:t>
      </w:r>
      <w:r w:rsidRPr="00A307DA">
        <w:rPr>
          <w:bCs/>
          <w:color w:val="000000"/>
          <w:sz w:val="28"/>
          <w:szCs w:val="28"/>
        </w:rPr>
        <w:t xml:space="preserve">рапортом об обнаружении признаков преступления, зарегистрированным в КУСП под №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color w:val="000000"/>
          <w:sz w:val="28"/>
          <w:szCs w:val="28"/>
        </w:rPr>
        <w:t xml:space="preserve"> </w:t>
      </w:r>
      <w:r w:rsidRPr="00A307DA">
        <w:rPr>
          <w:bCs/>
          <w:color w:val="000000"/>
          <w:sz w:val="28"/>
          <w:szCs w:val="28"/>
        </w:rPr>
        <w:t>от</w:t>
      </w:r>
      <w:r w:rsidRPr="00A307DA">
        <w:rPr>
          <w:bCs/>
          <w:color w:val="000000"/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color w:val="000000"/>
          <w:sz w:val="28"/>
          <w:szCs w:val="28"/>
        </w:rPr>
        <w:t>г. (</w:t>
      </w:r>
      <w:r w:rsidRPr="00A307DA">
        <w:rPr>
          <w:bCs/>
          <w:color w:val="000000"/>
          <w:sz w:val="28"/>
          <w:szCs w:val="28"/>
        </w:rPr>
        <w:t>л.д</w:t>
      </w:r>
      <w:r w:rsidRPr="00A307DA">
        <w:rPr>
          <w:bCs/>
          <w:color w:val="000000"/>
          <w:sz w:val="28"/>
          <w:szCs w:val="28"/>
        </w:rPr>
        <w:t xml:space="preserve">. </w:t>
      </w:r>
      <w:r w:rsidRPr="00A307DA">
        <w:rPr>
          <w:bCs/>
          <w:color w:val="000000"/>
          <w:sz w:val="28"/>
          <w:szCs w:val="28"/>
        </w:rPr>
        <w:t>22-27</w:t>
      </w:r>
      <w:r w:rsidRPr="00A307DA">
        <w:rPr>
          <w:bCs/>
          <w:color w:val="000000"/>
          <w:sz w:val="28"/>
          <w:szCs w:val="28"/>
        </w:rPr>
        <w:t>)</w:t>
      </w:r>
      <w:r w:rsidRPr="00A307DA">
        <w:rPr>
          <w:bCs/>
          <w:color w:val="000000"/>
          <w:sz w:val="28"/>
          <w:szCs w:val="28"/>
        </w:rPr>
        <w:t>;</w:t>
      </w:r>
    </w:p>
    <w:p w:rsidR="007A2E4B" w:rsidRPr="00A307DA" w:rsidP="007A2E4B">
      <w:pPr>
        <w:pStyle w:val="NoSpacing"/>
        <w:ind w:firstLine="708"/>
        <w:jc w:val="both"/>
        <w:rPr>
          <w:sz w:val="28"/>
          <w:szCs w:val="28"/>
        </w:rPr>
      </w:pPr>
      <w:r w:rsidRPr="00A307DA">
        <w:rPr>
          <w:b/>
          <w:bCs/>
          <w:color w:val="000000"/>
          <w:sz w:val="28"/>
          <w:szCs w:val="28"/>
        </w:rPr>
        <w:t xml:space="preserve">- </w:t>
      </w:r>
      <w:r w:rsidRPr="00A307DA">
        <w:rPr>
          <w:rStyle w:val="220"/>
          <w:b w:val="0"/>
          <w:color w:val="000000"/>
        </w:rPr>
        <w:t xml:space="preserve">явкой с повинной </w:t>
      </w:r>
      <w:r w:rsidRPr="00A307DA">
        <w:rPr>
          <w:rStyle w:val="220"/>
          <w:b w:val="0"/>
          <w:color w:val="000000"/>
        </w:rPr>
        <w:t>Каблучковой</w:t>
      </w:r>
      <w:r w:rsidRPr="00A307DA">
        <w:rPr>
          <w:rStyle w:val="220"/>
          <w:b w:val="0"/>
          <w:color w:val="000000"/>
        </w:rPr>
        <w:t xml:space="preserve"> А.М., зарегистрированной в КУСП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20"/>
          <w:b w:val="0"/>
          <w:color w:val="000000"/>
        </w:rPr>
        <w:t xml:space="preserve"> под </w:t>
      </w:r>
      <w:r w:rsidRPr="00A307DA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20"/>
          <w:b w:val="0"/>
          <w:color w:val="000000"/>
        </w:rPr>
        <w:t xml:space="preserve"> </w:t>
      </w:r>
      <w:r w:rsidRPr="00A307DA">
        <w:rPr>
          <w:rStyle w:val="220"/>
          <w:b w:val="0"/>
          <w:color w:val="000000"/>
        </w:rPr>
        <w:t>от</w:t>
      </w:r>
      <w:r w:rsidRPr="00A307DA">
        <w:rPr>
          <w:rStyle w:val="220"/>
          <w:b w:val="0"/>
          <w:color w:val="000000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rStyle w:val="220"/>
          <w:b w:val="0"/>
          <w:color w:val="000000"/>
        </w:rPr>
        <w:t>г. (</w:t>
      </w:r>
      <w:r w:rsidRPr="00A307DA">
        <w:rPr>
          <w:rStyle w:val="220"/>
          <w:b w:val="0"/>
          <w:color w:val="000000"/>
        </w:rPr>
        <w:t>л.д</w:t>
      </w:r>
      <w:r w:rsidRPr="00A307DA">
        <w:rPr>
          <w:rStyle w:val="220"/>
          <w:b w:val="0"/>
          <w:color w:val="000000"/>
        </w:rPr>
        <w:t>. 20)</w:t>
      </w:r>
      <w:r w:rsidRPr="00A307DA">
        <w:rPr>
          <w:bCs/>
          <w:color w:val="000000"/>
          <w:sz w:val="28"/>
          <w:szCs w:val="28"/>
        </w:rPr>
        <w:t>.</w:t>
      </w:r>
    </w:p>
    <w:p w:rsidR="007A2E4B" w:rsidRPr="00A307DA" w:rsidP="007A2E4B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Суд приходит к выводу, что обвинение, с которым согласилась подсудимая </w:t>
      </w:r>
      <w:r w:rsidRPr="00A307DA" w:rsidR="00FE2A7A">
        <w:rPr>
          <w:sz w:val="28"/>
          <w:szCs w:val="28"/>
        </w:rPr>
        <w:t>Каблучкова</w:t>
      </w:r>
      <w:r w:rsidRPr="00A307DA" w:rsidR="00FE2A7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</w:t>
      </w:r>
      <w:r w:rsidRPr="00A307DA">
        <w:rPr>
          <w:sz w:val="28"/>
          <w:szCs w:val="28"/>
        </w:rPr>
        <w:t>связи</w:t>
      </w:r>
      <w:r w:rsidRPr="00A307DA">
        <w:rPr>
          <w:sz w:val="28"/>
          <w:szCs w:val="28"/>
        </w:rPr>
        <w:t xml:space="preserve"> с чем полагает возможным постановить приговор без исследования и оценки доказательств, собранных по делу.</w:t>
      </w:r>
    </w:p>
    <w:p w:rsidR="007A2E4B" w:rsidRPr="00A307DA" w:rsidP="007A2E4B">
      <w:pPr>
        <w:pStyle w:val="NoSpacing"/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Оценив всю совокупность представленных органами дознания доказательств, мировой судья исходит из фактически установленных в суде обстоятельств уголовного дела, признанных доказанными, и считает, что действия подсудимой </w:t>
      </w:r>
      <w:r w:rsidRPr="00A307DA">
        <w:rPr>
          <w:sz w:val="28"/>
          <w:szCs w:val="28"/>
        </w:rPr>
        <w:t>К</w:t>
      </w:r>
      <w:r w:rsidRPr="00A307DA" w:rsidR="00FE2A7A">
        <w:rPr>
          <w:sz w:val="28"/>
          <w:szCs w:val="28"/>
        </w:rPr>
        <w:t>аблучковой</w:t>
      </w:r>
      <w:r w:rsidRPr="00A307DA" w:rsidR="00FE2A7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по первому эпизоду следует квалифицировать </w:t>
      </w:r>
      <w:r w:rsidR="00AF6744">
        <w:rPr>
          <w:sz w:val="28"/>
          <w:szCs w:val="28"/>
        </w:rPr>
        <w:t xml:space="preserve">                           </w:t>
      </w:r>
      <w:r w:rsidRPr="00A307DA">
        <w:rPr>
          <w:sz w:val="28"/>
          <w:szCs w:val="28"/>
        </w:rPr>
        <w:t>по ст. 322.3 УК РФ, как фиктивная постановка на учет иностранного гражданина по месту пребывания в Российской Федерации.</w:t>
      </w:r>
    </w:p>
    <w:p w:rsidR="007A2E4B" w:rsidRPr="00A307DA" w:rsidP="007A2E4B">
      <w:pPr>
        <w:pStyle w:val="NoSpacing"/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Второй эпизод преступной деятельности </w:t>
      </w:r>
      <w:r w:rsidRPr="00A307DA">
        <w:rPr>
          <w:sz w:val="28"/>
          <w:szCs w:val="28"/>
        </w:rPr>
        <w:t>К</w:t>
      </w:r>
      <w:r w:rsidRPr="00A307DA" w:rsidR="00FE2A7A">
        <w:rPr>
          <w:sz w:val="28"/>
          <w:szCs w:val="28"/>
        </w:rPr>
        <w:t>аблучковой</w:t>
      </w:r>
      <w:r w:rsidRPr="00A307DA" w:rsidR="00FE2A7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При решении вопроса о назначении наказания, суд в соответствии                    со ст. 60 УК РФ учитывает характер и степень общественной опасности </w:t>
      </w:r>
      <w:r w:rsidRPr="00A307DA">
        <w:rPr>
          <w:sz w:val="28"/>
          <w:szCs w:val="28"/>
        </w:rPr>
        <w:t>преступления</w:t>
      </w:r>
      <w:r w:rsidRPr="00A307DA">
        <w:rPr>
          <w:sz w:val="28"/>
          <w:szCs w:val="28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Совершенные </w:t>
      </w:r>
      <w:r w:rsidRPr="00A307DA" w:rsidR="00FE2A7A">
        <w:rPr>
          <w:sz w:val="28"/>
          <w:szCs w:val="28"/>
        </w:rPr>
        <w:t>Каблучковой</w:t>
      </w:r>
      <w:r w:rsidRPr="00A307DA" w:rsidR="00FE2A7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преступления в соответствии </w:t>
      </w:r>
      <w:r w:rsidR="00AF6744">
        <w:rPr>
          <w:sz w:val="28"/>
          <w:szCs w:val="28"/>
        </w:rPr>
        <w:t xml:space="preserve">                      </w:t>
      </w:r>
      <w:r w:rsidRPr="00A307DA">
        <w:rPr>
          <w:sz w:val="28"/>
          <w:szCs w:val="28"/>
        </w:rPr>
        <w:t>со ст. 15 УК РФ относится к преступлениям небольшой тяжести.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Судом также установлено, что </w:t>
      </w:r>
      <w:r w:rsidRPr="00A307DA" w:rsidR="00FE2A7A">
        <w:rPr>
          <w:sz w:val="28"/>
          <w:szCs w:val="28"/>
        </w:rPr>
        <w:t>Каблучкова</w:t>
      </w:r>
      <w:r w:rsidRPr="00A307DA" w:rsidR="00FE2A7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ранее не </w:t>
      </w:r>
      <w:r w:rsidRPr="00A307DA">
        <w:rPr>
          <w:sz w:val="28"/>
          <w:szCs w:val="28"/>
        </w:rPr>
        <w:t>судима</w:t>
      </w:r>
      <w:r w:rsidRPr="00A307DA">
        <w:rPr>
          <w:sz w:val="28"/>
          <w:szCs w:val="28"/>
        </w:rPr>
        <w:t xml:space="preserve"> </w:t>
      </w:r>
      <w:r w:rsidR="00AF6744">
        <w:rPr>
          <w:sz w:val="28"/>
          <w:szCs w:val="28"/>
        </w:rPr>
        <w:t xml:space="preserve">               </w:t>
      </w:r>
      <w:r w:rsidRPr="00A307DA">
        <w:rPr>
          <w:sz w:val="28"/>
          <w:szCs w:val="28"/>
        </w:rPr>
        <w:t>(</w:t>
      </w:r>
      <w:r w:rsidRPr="00A307DA">
        <w:rPr>
          <w:sz w:val="28"/>
          <w:szCs w:val="28"/>
        </w:rPr>
        <w:t>л.д</w:t>
      </w:r>
      <w:r w:rsidRPr="00A307DA">
        <w:rPr>
          <w:sz w:val="28"/>
          <w:szCs w:val="28"/>
        </w:rPr>
        <w:t>. 20</w:t>
      </w:r>
      <w:r w:rsidRPr="00A307DA" w:rsidR="00FE2A7A">
        <w:rPr>
          <w:sz w:val="28"/>
          <w:szCs w:val="28"/>
        </w:rPr>
        <w:t>8</w:t>
      </w:r>
      <w:r w:rsidRPr="00A307DA">
        <w:rPr>
          <w:sz w:val="28"/>
          <w:szCs w:val="28"/>
        </w:rPr>
        <w:t>-2</w:t>
      </w:r>
      <w:r w:rsidRPr="00A307DA" w:rsidR="00FE2A7A">
        <w:rPr>
          <w:sz w:val="28"/>
          <w:szCs w:val="28"/>
        </w:rPr>
        <w:t>09</w:t>
      </w:r>
      <w:r w:rsidRPr="00A307DA">
        <w:rPr>
          <w:sz w:val="28"/>
          <w:szCs w:val="28"/>
        </w:rPr>
        <w:t>); на учете у врача-психиатра и врача-нарколога не состоит (</w:t>
      </w:r>
      <w:r w:rsidRPr="00A307DA">
        <w:rPr>
          <w:sz w:val="28"/>
          <w:szCs w:val="28"/>
        </w:rPr>
        <w:t>л.д</w:t>
      </w:r>
      <w:r w:rsidRPr="00A307DA">
        <w:rPr>
          <w:sz w:val="28"/>
          <w:szCs w:val="28"/>
        </w:rPr>
        <w:t xml:space="preserve">. </w:t>
      </w:r>
      <w:r w:rsidRPr="00A307DA" w:rsidR="00FE2A7A">
        <w:rPr>
          <w:sz w:val="28"/>
          <w:szCs w:val="28"/>
        </w:rPr>
        <w:t>207</w:t>
      </w:r>
      <w:r w:rsidRPr="00A307DA">
        <w:rPr>
          <w:sz w:val="28"/>
          <w:szCs w:val="28"/>
        </w:rPr>
        <w:t>), по месту жительства характеризуется посредственно (</w:t>
      </w:r>
      <w:r w:rsidRPr="00A307DA">
        <w:rPr>
          <w:sz w:val="28"/>
          <w:szCs w:val="28"/>
        </w:rPr>
        <w:t>л.д</w:t>
      </w:r>
      <w:r w:rsidRPr="00A307DA">
        <w:rPr>
          <w:sz w:val="28"/>
          <w:szCs w:val="28"/>
        </w:rPr>
        <w:t>. 204), является пенсионером по возрасту</w:t>
      </w:r>
      <w:r w:rsidRPr="00A307DA" w:rsidR="00FE2A7A">
        <w:rPr>
          <w:sz w:val="28"/>
          <w:szCs w:val="28"/>
        </w:rPr>
        <w:t>, супруг подсудимой является инвалидом 2-й группы</w:t>
      </w:r>
      <w:r w:rsidR="00AF6744">
        <w:rPr>
          <w:sz w:val="28"/>
          <w:szCs w:val="28"/>
        </w:rPr>
        <w:t xml:space="preserve">   </w:t>
      </w:r>
      <w:r w:rsidRPr="00A307DA" w:rsidR="00FE2A7A">
        <w:rPr>
          <w:sz w:val="28"/>
          <w:szCs w:val="28"/>
        </w:rPr>
        <w:t xml:space="preserve"> (</w:t>
      </w:r>
      <w:r w:rsidRPr="00A307DA" w:rsidR="00FE2A7A">
        <w:rPr>
          <w:sz w:val="28"/>
          <w:szCs w:val="28"/>
        </w:rPr>
        <w:t>л.д</w:t>
      </w:r>
      <w:r w:rsidRPr="00A307DA" w:rsidR="00FE2A7A">
        <w:rPr>
          <w:sz w:val="28"/>
          <w:szCs w:val="28"/>
        </w:rPr>
        <w:t>. 205).</w:t>
      </w:r>
    </w:p>
    <w:p w:rsidR="00FE2A7A" w:rsidRPr="00A307DA" w:rsidP="00FE2A7A">
      <w:pPr>
        <w:ind w:right="-6"/>
        <w:jc w:val="both"/>
        <w:rPr>
          <w:sz w:val="28"/>
          <w:szCs w:val="28"/>
        </w:rPr>
      </w:pP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 xml:space="preserve">В качестве обстоятельств, смягчающих наказание подсудимого в соответствии с п. «и» ч. 1 ст. 61 УК РФ – явка с повинной, а согласно ч. 2 </w:t>
      </w:r>
      <w:r w:rsidR="00AF6744">
        <w:rPr>
          <w:sz w:val="28"/>
          <w:szCs w:val="28"/>
        </w:rPr>
        <w:t xml:space="preserve">             </w:t>
      </w:r>
      <w:r w:rsidRPr="00A307DA">
        <w:rPr>
          <w:sz w:val="28"/>
          <w:szCs w:val="28"/>
        </w:rPr>
        <w:t>ст. 61 УК РФ – признание вины, чистосердечное раскаяние в содеянном, возраст подсудимого.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Обстоятельств, отягчающ</w:t>
      </w:r>
      <w:r w:rsidRPr="00A307DA" w:rsidR="00FE2A7A">
        <w:rPr>
          <w:sz w:val="28"/>
          <w:szCs w:val="28"/>
        </w:rPr>
        <w:t>их</w:t>
      </w:r>
      <w:r w:rsidRPr="00A307DA">
        <w:rPr>
          <w:sz w:val="28"/>
          <w:szCs w:val="28"/>
        </w:rPr>
        <w:t xml:space="preserve"> наказание, судом не установлено.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С учетом конкретных обстоятельств совершения преступления, его характера и степени общественной опасности, исследованных данных о личности подсудимой, которая в ходе проведения дознания заявила ходатайство о производстве дознания в сокращенной форме, предусмотренном гл. 32.1 УПК РФ  (</w:t>
      </w:r>
      <w:r w:rsidRPr="00A307DA">
        <w:rPr>
          <w:sz w:val="28"/>
          <w:szCs w:val="28"/>
        </w:rPr>
        <w:t>л.д</w:t>
      </w:r>
      <w:r w:rsidRPr="00A307DA">
        <w:rPr>
          <w:sz w:val="28"/>
          <w:szCs w:val="28"/>
        </w:rPr>
        <w:t>. 1</w:t>
      </w:r>
      <w:r w:rsidRPr="00A307DA" w:rsidR="00A307DA">
        <w:rPr>
          <w:sz w:val="28"/>
          <w:szCs w:val="28"/>
        </w:rPr>
        <w:t>83</w:t>
      </w:r>
      <w:r w:rsidRPr="00A307DA">
        <w:rPr>
          <w:sz w:val="28"/>
          <w:szCs w:val="28"/>
        </w:rPr>
        <w:t xml:space="preserve">). Постановлением старшего дознавателя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sz w:val="28"/>
          <w:szCs w:val="28"/>
        </w:rPr>
        <w:t xml:space="preserve"> </w:t>
      </w:r>
      <w:r w:rsidRPr="00A307DA">
        <w:rPr>
          <w:bCs/>
          <w:sz w:val="28"/>
          <w:szCs w:val="28"/>
        </w:rPr>
        <w:t xml:space="preserve">майора полиции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sz w:val="28"/>
          <w:szCs w:val="28"/>
        </w:rPr>
        <w:t xml:space="preserve"> от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bCs/>
          <w:sz w:val="28"/>
          <w:szCs w:val="28"/>
        </w:rPr>
        <w:t xml:space="preserve">года ходатайство подозреваемой </w:t>
      </w:r>
      <w:r w:rsidRPr="00A307DA">
        <w:rPr>
          <w:bCs/>
          <w:sz w:val="28"/>
          <w:szCs w:val="28"/>
        </w:rPr>
        <w:t>К</w:t>
      </w:r>
      <w:r w:rsidRPr="00A307DA" w:rsidR="00A307DA">
        <w:rPr>
          <w:bCs/>
          <w:sz w:val="28"/>
          <w:szCs w:val="28"/>
        </w:rPr>
        <w:t>аблучковой</w:t>
      </w:r>
      <w:r w:rsidRPr="00A307DA" w:rsidR="00A307DA">
        <w:rPr>
          <w:bCs/>
          <w:sz w:val="28"/>
          <w:szCs w:val="28"/>
        </w:rPr>
        <w:t xml:space="preserve"> А.М.</w:t>
      </w:r>
      <w:r w:rsidRPr="00A307DA">
        <w:rPr>
          <w:bCs/>
          <w:sz w:val="28"/>
          <w:szCs w:val="28"/>
        </w:rPr>
        <w:t xml:space="preserve"> о производстве дознания в сокращенной форме, предусмотренном гл. 32.1 УПК РФ было удовлетворено, дознание по уголовному делу № </w:t>
      </w:r>
      <w:r w:rsidRPr="00EF4942" w:rsidR="00EF4942">
        <w:rPr>
          <w:bCs/>
          <w:sz w:val="28"/>
          <w:szCs w:val="28"/>
        </w:rPr>
        <w:t xml:space="preserve">/данные </w:t>
      </w:r>
      <w:r w:rsidRPr="00EF4942" w:rsidR="00EF4942">
        <w:rPr>
          <w:bCs/>
          <w:sz w:val="28"/>
          <w:szCs w:val="28"/>
        </w:rPr>
        <w:t>изъяты</w:t>
      </w:r>
      <w:r w:rsidRPr="00EF4942" w:rsidR="00EF4942">
        <w:rPr>
          <w:bCs/>
          <w:sz w:val="28"/>
          <w:szCs w:val="28"/>
        </w:rPr>
        <w:t>/</w:t>
      </w:r>
      <w:r w:rsidRPr="00A307DA">
        <w:rPr>
          <w:sz w:val="28"/>
          <w:szCs w:val="28"/>
        </w:rPr>
        <w:t xml:space="preserve"> проводилось в сокращенной форме (</w:t>
      </w:r>
      <w:r w:rsidRPr="00A307DA">
        <w:rPr>
          <w:sz w:val="28"/>
          <w:szCs w:val="28"/>
        </w:rPr>
        <w:t>л.д</w:t>
      </w:r>
      <w:r w:rsidRPr="00A307DA">
        <w:rPr>
          <w:sz w:val="28"/>
          <w:szCs w:val="28"/>
        </w:rPr>
        <w:t>. 1</w:t>
      </w:r>
      <w:r w:rsidRPr="00A307DA" w:rsidR="00A307DA">
        <w:rPr>
          <w:sz w:val="28"/>
          <w:szCs w:val="28"/>
        </w:rPr>
        <w:t>84</w:t>
      </w:r>
      <w:r w:rsidRPr="00A307DA">
        <w:rPr>
          <w:sz w:val="28"/>
          <w:szCs w:val="28"/>
        </w:rPr>
        <w:t>-1</w:t>
      </w:r>
      <w:r w:rsidRPr="00A307DA" w:rsidR="00A307DA">
        <w:rPr>
          <w:sz w:val="28"/>
          <w:szCs w:val="28"/>
        </w:rPr>
        <w:t>85</w:t>
      </w:r>
      <w:r w:rsidRPr="00A307DA">
        <w:rPr>
          <w:sz w:val="28"/>
          <w:szCs w:val="28"/>
        </w:rPr>
        <w:t xml:space="preserve">); </w:t>
      </w:r>
      <w:r w:rsidRPr="00A307DA">
        <w:rPr>
          <w:sz w:val="28"/>
          <w:szCs w:val="28"/>
        </w:rPr>
        <w:t xml:space="preserve">при ознакомлении </w:t>
      </w:r>
      <w:r w:rsidRPr="00A307DA">
        <w:rPr>
          <w:sz w:val="28"/>
          <w:szCs w:val="28"/>
        </w:rPr>
        <w:t>К</w:t>
      </w:r>
      <w:r w:rsidRPr="00A307DA" w:rsidR="00A307DA">
        <w:rPr>
          <w:sz w:val="28"/>
          <w:szCs w:val="28"/>
        </w:rPr>
        <w:t>аблучкова</w:t>
      </w:r>
      <w:r w:rsidRPr="00A307DA" w:rsidR="00A307D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и его защитника с обвинительным постановлением и материалами уголовного дела она воспользовалась правом, предусмотренным п. 2 ч. 5 ст. 217 УПК РФ о применении особого порядка судебного разбирательства, её отношения к содеянному, смягчающих наказание обстоятельств, принимая во внимание влияние назначенного наказания на исправление подсудимой и условия жизни её семьи, её имущественное положение, суд приходит к</w:t>
      </w:r>
      <w:r w:rsidRPr="00A307DA">
        <w:rPr>
          <w:sz w:val="28"/>
          <w:szCs w:val="28"/>
        </w:rPr>
        <w:t xml:space="preserve"> выводу о назначении подсудимой </w:t>
      </w:r>
      <w:r w:rsidRPr="00A307DA">
        <w:rPr>
          <w:sz w:val="28"/>
          <w:szCs w:val="28"/>
        </w:rPr>
        <w:t>К</w:t>
      </w:r>
      <w:r w:rsidRPr="00A307DA" w:rsidR="00A307DA">
        <w:rPr>
          <w:sz w:val="28"/>
          <w:szCs w:val="28"/>
        </w:rPr>
        <w:t>аблучковой</w:t>
      </w:r>
      <w:r w:rsidRPr="00A307DA" w:rsidR="00A307D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наказания в виде штрафа.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При этом указанную выше совокупность смягчающих подсудимой наказание обстоятельств, с учетом её поведения после совершения преступления, заключающегося в осознании противоправности содеянного и раскаянии в содеянном, а также её социального и материального положения (</w:t>
      </w:r>
      <w:r w:rsidRPr="00A307DA" w:rsidR="00A307DA">
        <w:rPr>
          <w:sz w:val="28"/>
          <w:szCs w:val="28"/>
        </w:rPr>
        <w:t>пенсионер по возрасту и официально трудоустроенной, что свидетельствует о наличии материальных трудностей</w:t>
      </w:r>
      <w:r w:rsidRPr="00A307DA">
        <w:rPr>
          <w:sz w:val="28"/>
          <w:szCs w:val="28"/>
        </w:rPr>
        <w:t xml:space="preserve">) – суд находит исключительной, существенно уменьшающей степень общественной опасности совершенных </w:t>
      </w:r>
      <w:r w:rsidRPr="00A307DA">
        <w:rPr>
          <w:sz w:val="28"/>
          <w:szCs w:val="28"/>
        </w:rPr>
        <w:t>К</w:t>
      </w:r>
      <w:r w:rsidRPr="00A307DA" w:rsidR="00A307DA">
        <w:rPr>
          <w:sz w:val="28"/>
          <w:szCs w:val="28"/>
        </w:rPr>
        <w:t>аблучковой</w:t>
      </w:r>
      <w:r w:rsidRPr="00A307DA" w:rsidR="00A307D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преступлений, предусмотренных </w:t>
      </w:r>
      <w:r w:rsidRPr="00A307DA">
        <w:rPr>
          <w:sz w:val="28"/>
          <w:szCs w:val="28"/>
        </w:rPr>
        <w:t>ст.ст</w:t>
      </w:r>
      <w:r w:rsidRPr="00A307DA">
        <w:rPr>
          <w:sz w:val="28"/>
          <w:szCs w:val="28"/>
        </w:rPr>
        <w:t>. 322.3 УК РФ, в связи с чем, считает возможным назначение подсудимой наказания за указанное преступление, с применением положений ст. 64 УК РФ.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Судом не установлено обстоятельств, влекущих освобождение </w:t>
      </w:r>
      <w:r w:rsidR="00AF6744">
        <w:rPr>
          <w:sz w:val="28"/>
          <w:szCs w:val="28"/>
        </w:rPr>
        <w:t xml:space="preserve">   </w:t>
      </w:r>
      <w:r w:rsidRPr="00A307DA">
        <w:rPr>
          <w:sz w:val="28"/>
          <w:szCs w:val="28"/>
        </w:rPr>
        <w:t>К</w:t>
      </w:r>
      <w:r w:rsidRPr="00A307DA" w:rsidR="00A307DA">
        <w:rPr>
          <w:sz w:val="28"/>
          <w:szCs w:val="28"/>
        </w:rPr>
        <w:t>аблучковой</w:t>
      </w:r>
      <w:r w:rsidRPr="00A307DA" w:rsidR="00A307D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от уголовной ответственности или от наказания, предусмотренных Главами 11 и 12 УК РФ.</w:t>
      </w:r>
    </w:p>
    <w:p w:rsidR="007A2E4B" w:rsidRPr="00A307DA" w:rsidP="007A2E4B">
      <w:pPr>
        <w:ind w:right="61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Гражданский иск по делу не заявлен.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Руководствуясь положениями </w:t>
      </w:r>
      <w:r w:rsidRPr="00A307DA">
        <w:rPr>
          <w:sz w:val="28"/>
          <w:szCs w:val="28"/>
        </w:rPr>
        <w:t>ст.ст</w:t>
      </w:r>
      <w:r w:rsidRPr="00A307DA">
        <w:rPr>
          <w:sz w:val="28"/>
          <w:szCs w:val="28"/>
        </w:rPr>
        <w:t xml:space="preserve">. 81, 82 УПК РФ, вещественные доказательства по уголовному делу: </w:t>
      </w:r>
      <w:r w:rsidRPr="00A307DA" w:rsidR="00A307DA">
        <w:rPr>
          <w:sz w:val="28"/>
          <w:szCs w:val="28"/>
        </w:rPr>
        <w:t>документы, на основании которых поставлены на миграционный учёт иностранные граждане в количестве 17-ти человек,</w:t>
      </w:r>
      <w:r w:rsidRPr="00A307DA">
        <w:rPr>
          <w:sz w:val="28"/>
          <w:szCs w:val="28"/>
        </w:rPr>
        <w:t xml:space="preserve"> признанные вещественными доказательствами и оставленные на хранении в ОВМ ОМВД России по Симферопольскому району (</w:t>
      </w:r>
      <w:r w:rsidRPr="00A307DA">
        <w:rPr>
          <w:sz w:val="28"/>
          <w:szCs w:val="28"/>
        </w:rPr>
        <w:t>л.д</w:t>
      </w:r>
      <w:r w:rsidRPr="00A307DA">
        <w:rPr>
          <w:sz w:val="28"/>
          <w:szCs w:val="28"/>
        </w:rPr>
        <w:t>. 1</w:t>
      </w:r>
      <w:r w:rsidRPr="00A307DA" w:rsidR="00A307DA">
        <w:rPr>
          <w:sz w:val="28"/>
          <w:szCs w:val="28"/>
        </w:rPr>
        <w:t>58</w:t>
      </w:r>
      <w:r w:rsidRPr="00A307DA">
        <w:rPr>
          <w:sz w:val="28"/>
          <w:szCs w:val="28"/>
        </w:rPr>
        <w:t>-1</w:t>
      </w:r>
      <w:r w:rsidRPr="00A307DA" w:rsidR="00A307DA">
        <w:rPr>
          <w:sz w:val="28"/>
          <w:szCs w:val="28"/>
        </w:rPr>
        <w:t>60</w:t>
      </w:r>
      <w:r w:rsidRPr="00A307DA">
        <w:rPr>
          <w:sz w:val="28"/>
          <w:szCs w:val="28"/>
        </w:rPr>
        <w:t xml:space="preserve">), после вступления приговора в законную силу надлежит оставить на хранении в ОВМ ОМВД по Симферопольскому району. 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A307DA" w:rsidR="00A307DA">
        <w:rPr>
          <w:sz w:val="28"/>
          <w:szCs w:val="28"/>
        </w:rPr>
        <w:t>Новиковой Т.И.</w:t>
      </w:r>
      <w:r w:rsidRPr="00A307DA">
        <w:rPr>
          <w:sz w:val="28"/>
          <w:szCs w:val="28"/>
        </w:rPr>
        <w:t xml:space="preserve"> осуществлявшей </w:t>
      </w:r>
      <w:r w:rsidRPr="00A307DA">
        <w:rPr>
          <w:sz w:val="28"/>
          <w:szCs w:val="28"/>
        </w:rPr>
        <w:t xml:space="preserve">защиту интересов </w:t>
      </w:r>
      <w:r w:rsidRPr="00A307DA">
        <w:rPr>
          <w:sz w:val="28"/>
          <w:szCs w:val="28"/>
        </w:rPr>
        <w:t>К</w:t>
      </w:r>
      <w:r w:rsidRPr="00A307DA" w:rsidR="00A307DA">
        <w:rPr>
          <w:sz w:val="28"/>
          <w:szCs w:val="28"/>
        </w:rPr>
        <w:t>аблучковой</w:t>
      </w:r>
      <w:r w:rsidRPr="00A307DA" w:rsidR="00A307D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по назначению суда, которые на основании</w:t>
      </w:r>
      <w:r w:rsidR="00AF6744">
        <w:rPr>
          <w:sz w:val="28"/>
          <w:szCs w:val="28"/>
        </w:rPr>
        <w:t xml:space="preserve">   </w:t>
      </w:r>
      <w:r w:rsidRPr="00A307DA">
        <w:rPr>
          <w:sz w:val="28"/>
          <w:szCs w:val="28"/>
        </w:rPr>
        <w:t xml:space="preserve"> ч. 1</w:t>
      </w:r>
      <w:r w:rsidRPr="00A307DA" w:rsidR="00A307DA">
        <w:rPr>
          <w:sz w:val="28"/>
          <w:szCs w:val="28"/>
        </w:rPr>
        <w:t xml:space="preserve"> </w:t>
      </w:r>
      <w:r w:rsidRPr="00A307DA">
        <w:rPr>
          <w:sz w:val="28"/>
          <w:szCs w:val="28"/>
        </w:rPr>
        <w:t xml:space="preserve">ст. 132 УПК РФ подлежат возмещению за счет средств федерального бюджета и взысканию с </w:t>
      </w:r>
      <w:r w:rsidRPr="00A307DA">
        <w:rPr>
          <w:sz w:val="28"/>
          <w:szCs w:val="28"/>
        </w:rPr>
        <w:t>К</w:t>
      </w:r>
      <w:r w:rsidRPr="00A307DA" w:rsidR="00A307DA">
        <w:rPr>
          <w:sz w:val="28"/>
          <w:szCs w:val="28"/>
        </w:rPr>
        <w:t>аблучковой</w:t>
      </w:r>
      <w:r w:rsidRPr="00A307DA" w:rsidR="00A307D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не подлежат.</w:t>
      </w:r>
      <w:r w:rsidRPr="00A307DA">
        <w:rPr>
          <w:sz w:val="28"/>
          <w:szCs w:val="28"/>
        </w:rPr>
        <w:t xml:space="preserve"> В силу ч. 3 ст. 313 УПК РФ о размере вознаграждения выносится отдельное постановление.</w:t>
      </w:r>
    </w:p>
    <w:p w:rsidR="007A2E4B" w:rsidRPr="00A307DA" w:rsidP="007A2E4B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A307DA">
        <w:rPr>
          <w:sz w:val="28"/>
          <w:szCs w:val="28"/>
        </w:rPr>
        <w:t>К</w:t>
      </w:r>
      <w:r w:rsidRPr="00A307DA" w:rsidR="00A307DA">
        <w:rPr>
          <w:sz w:val="28"/>
          <w:szCs w:val="28"/>
        </w:rPr>
        <w:t>аблучковой</w:t>
      </w:r>
      <w:r w:rsidRPr="00A307DA" w:rsidR="00A307DA">
        <w:rPr>
          <w:sz w:val="28"/>
          <w:szCs w:val="28"/>
        </w:rPr>
        <w:t xml:space="preserve"> А.М.</w:t>
      </w:r>
      <w:r w:rsidRPr="00A307DA">
        <w:rPr>
          <w:sz w:val="28"/>
          <w:szCs w:val="28"/>
        </w:rPr>
        <w:t xml:space="preserve"> не изменились и не отпали, в связи с чем, до вступления приговора  в законную силу, данная мера пресечения в отношении него подлежит оставлению без изменения.</w:t>
      </w:r>
    </w:p>
    <w:p w:rsidR="006A23D5" w:rsidRPr="00A307DA" w:rsidP="00B942A6">
      <w:pPr>
        <w:ind w:right="-6"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На основании изложенного и руководствуясь ст. ст. 44, 299, 303-304, 307-309, 316, 317 УПК РФ, мировой судья, -</w:t>
      </w:r>
    </w:p>
    <w:p w:rsidR="004F7236" w:rsidRPr="00A307DA" w:rsidP="0063572E">
      <w:pPr>
        <w:ind w:right="61"/>
        <w:jc w:val="center"/>
        <w:rPr>
          <w:bCs/>
          <w:sz w:val="28"/>
          <w:szCs w:val="28"/>
        </w:rPr>
      </w:pPr>
    </w:p>
    <w:p w:rsidR="0063572E" w:rsidRPr="00A307DA" w:rsidP="0063572E">
      <w:pPr>
        <w:ind w:right="61"/>
        <w:jc w:val="center"/>
        <w:rPr>
          <w:bCs/>
          <w:sz w:val="28"/>
          <w:szCs w:val="28"/>
        </w:rPr>
      </w:pPr>
      <w:r w:rsidRPr="00A307DA">
        <w:rPr>
          <w:bCs/>
          <w:sz w:val="28"/>
          <w:szCs w:val="28"/>
        </w:rPr>
        <w:t>ПРИГОВОРИЛ:</w:t>
      </w:r>
    </w:p>
    <w:p w:rsidR="0063572E" w:rsidRPr="00A307DA" w:rsidP="0063572E">
      <w:pPr>
        <w:ind w:left="720" w:right="638"/>
        <w:jc w:val="center"/>
        <w:rPr>
          <w:bCs/>
          <w:sz w:val="28"/>
          <w:szCs w:val="28"/>
        </w:rPr>
      </w:pP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Каблучкову</w:t>
      </w:r>
      <w:r w:rsidRPr="00A307DA">
        <w:rPr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sz w:val="28"/>
          <w:szCs w:val="28"/>
        </w:rPr>
        <w:t xml:space="preserve"> признать виновной в совершении в совершении преступлений, предусмотренных </w:t>
      </w:r>
      <w:r w:rsidRPr="00A307DA">
        <w:rPr>
          <w:sz w:val="28"/>
          <w:szCs w:val="28"/>
        </w:rPr>
        <w:t>ст.ст</w:t>
      </w:r>
      <w:r w:rsidRPr="00A307DA">
        <w:rPr>
          <w:sz w:val="28"/>
          <w:szCs w:val="28"/>
        </w:rPr>
        <w:t xml:space="preserve">. </w:t>
      </w:r>
      <w:r w:rsidRPr="00A307DA">
        <w:rPr>
          <w:rStyle w:val="s11"/>
          <w:sz w:val="28"/>
          <w:szCs w:val="28"/>
        </w:rPr>
        <w:t xml:space="preserve">322.3, 322.3 </w:t>
      </w:r>
      <w:r w:rsidRPr="00A307DA">
        <w:rPr>
          <w:sz w:val="28"/>
          <w:szCs w:val="28"/>
        </w:rPr>
        <w:t>Уголовного Кодекса Российской Федерации, и назначить ей наказание с применением положений ст. 64 УК РФ: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-  по ст. 322.3 УК РФ в виде штрафа в размере 5000 (пять тысяч) рублей;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-  по ст. 322.3 УК РФ в виде штрафа в размере 5000 (пять тысяч) рублей.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bCs/>
          <w:sz w:val="28"/>
          <w:szCs w:val="28"/>
        </w:rPr>
        <w:t xml:space="preserve">На основании ч. 2 ст. 69 УК РФ по совокупности совершенных преступлений, путем частичного сложения назначенных наказаний — окончательно </w:t>
      </w:r>
      <w:r w:rsidRPr="00A307DA">
        <w:rPr>
          <w:bCs/>
          <w:sz w:val="28"/>
          <w:szCs w:val="28"/>
        </w:rPr>
        <w:t xml:space="preserve">назначить </w:t>
      </w:r>
      <w:r w:rsidRPr="00A307DA">
        <w:rPr>
          <w:sz w:val="28"/>
          <w:szCs w:val="28"/>
        </w:rPr>
        <w:t>Каблучковой</w:t>
      </w:r>
      <w:r w:rsidRPr="00A307DA">
        <w:rPr>
          <w:sz w:val="28"/>
          <w:szCs w:val="28"/>
        </w:rPr>
        <w:t xml:space="preserve"> </w:t>
      </w:r>
      <w:r w:rsidRPr="00EF4942" w:rsidR="00EF4942">
        <w:rPr>
          <w:bCs/>
          <w:sz w:val="28"/>
          <w:szCs w:val="28"/>
        </w:rPr>
        <w:t>/данные изъяты</w:t>
      </w:r>
      <w:r w:rsidRPr="00EF4942" w:rsidR="00EF4942">
        <w:rPr>
          <w:bCs/>
          <w:sz w:val="28"/>
          <w:szCs w:val="28"/>
        </w:rPr>
        <w:t>/</w:t>
      </w:r>
      <w:r w:rsidRPr="00A307DA">
        <w:rPr>
          <w:bCs/>
          <w:sz w:val="28"/>
          <w:szCs w:val="28"/>
        </w:rPr>
        <w:t>наказание в виде штрафа в размере 6000 (шесть тысяч) рублей.</w:t>
      </w:r>
    </w:p>
    <w:p w:rsidR="000742D2" w:rsidRPr="00A307DA" w:rsidP="000742D2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A307DA">
        <w:rPr>
          <w:sz w:val="28"/>
          <w:szCs w:val="28"/>
          <w:shd w:val="clear" w:color="auto" w:fill="FFFFFF"/>
        </w:rPr>
        <w:t xml:space="preserve">Оплата штрафа должна быть произведена </w:t>
      </w:r>
      <w:r w:rsidRPr="00A307DA">
        <w:rPr>
          <w:sz w:val="28"/>
          <w:szCs w:val="28"/>
        </w:rPr>
        <w:t>в течение 60 дней со дня вступления приговора суда в законную силу.</w:t>
      </w:r>
      <w:r w:rsidRPr="00A307DA">
        <w:rPr>
          <w:color w:val="000000"/>
          <w:sz w:val="28"/>
          <w:szCs w:val="28"/>
        </w:rPr>
        <w:t xml:space="preserve"> 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Штраф подлежит уплате по следующим реквизитам:</w:t>
      </w:r>
    </w:p>
    <w:p w:rsidR="000742D2" w:rsidRPr="00A307DA" w:rsidP="000742D2">
      <w:pPr>
        <w:ind w:firstLine="708"/>
        <w:jc w:val="both"/>
        <w:rPr>
          <w:rStyle w:val="7"/>
          <w:sz w:val="28"/>
          <w:szCs w:val="28"/>
        </w:rPr>
      </w:pPr>
      <w:r w:rsidRPr="00EF4942">
        <w:rPr>
          <w:bCs/>
          <w:sz w:val="28"/>
          <w:szCs w:val="28"/>
        </w:rPr>
        <w:t>/данные изъяты/</w:t>
      </w:r>
      <w:r w:rsidRPr="00A307DA" w:rsidR="00A307DA">
        <w:rPr>
          <w:rStyle w:val="2Exact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Меру пресечения в виде подписки о невыезде и надлежащем поведении в отношении </w:t>
      </w:r>
      <w:r w:rsidRPr="00A307DA">
        <w:rPr>
          <w:sz w:val="28"/>
          <w:szCs w:val="28"/>
        </w:rPr>
        <w:t>Каблучковой</w:t>
      </w:r>
      <w:r w:rsidRPr="00A307DA">
        <w:rPr>
          <w:sz w:val="28"/>
          <w:szCs w:val="28"/>
        </w:rPr>
        <w:t xml:space="preserve"> А.М. оставить без изменения до вступления приговора в законную силу.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Вещественные доказательства: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- документы, на основании которых поставлены на миграционный учёт иностранные граждане в количестве 17-ти человек, признанные вещественными доказательствами и оставленные на хранении в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sz w:val="28"/>
          <w:szCs w:val="28"/>
        </w:rPr>
        <w:t xml:space="preserve">, после вступления приговора в законную силу - оставить на хранении в </w:t>
      </w:r>
      <w:r w:rsidRPr="00EF4942" w:rsidR="00EF4942">
        <w:rPr>
          <w:bCs/>
          <w:sz w:val="28"/>
          <w:szCs w:val="28"/>
        </w:rPr>
        <w:t>/данные изъяты/</w:t>
      </w:r>
      <w:r w:rsidRPr="00A307DA">
        <w:rPr>
          <w:sz w:val="28"/>
          <w:szCs w:val="28"/>
        </w:rPr>
        <w:t>.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Процессуальные издержки возместить за счет средств федерального бюджета. 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Приговор может быть обжалован в апелляционном порядке в Железнодорожный районный суд г. Симферополя Республики Крым в течение           15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>Обжалование приговора возможно только в части:</w:t>
      </w:r>
    </w:p>
    <w:p w:rsidR="000742D2" w:rsidRPr="00A307DA" w:rsidP="000742D2">
      <w:pPr>
        <w:jc w:val="both"/>
        <w:rPr>
          <w:sz w:val="28"/>
          <w:szCs w:val="28"/>
        </w:rPr>
      </w:pPr>
      <w:r w:rsidRPr="00A307DA">
        <w:rPr>
          <w:sz w:val="28"/>
          <w:szCs w:val="28"/>
        </w:rPr>
        <w:t>-</w:t>
      </w:r>
      <w:r w:rsidRPr="00A307DA">
        <w:rPr>
          <w:sz w:val="28"/>
          <w:szCs w:val="28"/>
        </w:rPr>
        <w:tab/>
        <w:t xml:space="preserve"> нарушения уголовно-процессуального закона,</w:t>
      </w:r>
    </w:p>
    <w:p w:rsidR="000742D2" w:rsidRPr="00A307DA" w:rsidP="000742D2">
      <w:pPr>
        <w:jc w:val="both"/>
        <w:rPr>
          <w:sz w:val="28"/>
          <w:szCs w:val="28"/>
        </w:rPr>
      </w:pPr>
      <w:r w:rsidRPr="00A307DA">
        <w:rPr>
          <w:sz w:val="28"/>
          <w:szCs w:val="28"/>
        </w:rPr>
        <w:t>-</w:t>
      </w:r>
      <w:r w:rsidRPr="00A307DA">
        <w:rPr>
          <w:sz w:val="28"/>
          <w:szCs w:val="28"/>
        </w:rPr>
        <w:tab/>
        <w:t xml:space="preserve"> неправильности применения закона,</w:t>
      </w:r>
    </w:p>
    <w:p w:rsidR="000742D2" w:rsidRPr="00A307DA" w:rsidP="000742D2">
      <w:pPr>
        <w:jc w:val="both"/>
        <w:rPr>
          <w:sz w:val="28"/>
          <w:szCs w:val="28"/>
        </w:rPr>
      </w:pPr>
      <w:r w:rsidRPr="00A307DA">
        <w:rPr>
          <w:sz w:val="28"/>
          <w:szCs w:val="28"/>
        </w:rPr>
        <w:t>-</w:t>
      </w:r>
      <w:r w:rsidRPr="00A307DA">
        <w:rPr>
          <w:sz w:val="28"/>
          <w:szCs w:val="28"/>
        </w:rPr>
        <w:tab/>
        <w:t xml:space="preserve"> несправедливости приговора.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</w:t>
      </w:r>
      <w:r w:rsidRPr="00A307DA">
        <w:rPr>
          <w:sz w:val="28"/>
          <w:szCs w:val="28"/>
        </w:rPr>
        <w:t>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0742D2" w:rsidRPr="00A307DA" w:rsidP="000742D2">
      <w:pPr>
        <w:ind w:firstLine="708"/>
        <w:jc w:val="both"/>
        <w:rPr>
          <w:sz w:val="28"/>
          <w:szCs w:val="28"/>
        </w:rPr>
      </w:pPr>
      <w:r w:rsidRPr="00A307DA">
        <w:rPr>
          <w:sz w:val="28"/>
          <w:szCs w:val="28"/>
        </w:rPr>
        <w:t xml:space="preserve">Разъяснить осужденной </w:t>
      </w:r>
      <w:r w:rsidRPr="00A307DA">
        <w:rPr>
          <w:sz w:val="28"/>
          <w:szCs w:val="28"/>
        </w:rPr>
        <w:t>Каблучковой</w:t>
      </w:r>
      <w:r w:rsidRPr="00A307DA">
        <w:rPr>
          <w:sz w:val="28"/>
          <w:szCs w:val="28"/>
        </w:rPr>
        <w:t xml:space="preserve"> А.М.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A307DA">
        <w:rPr>
          <w:sz w:val="28"/>
          <w:szCs w:val="28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0742D2" w:rsidRPr="00A307DA" w:rsidP="000742D2">
      <w:pPr>
        <w:rPr>
          <w:sz w:val="28"/>
          <w:szCs w:val="28"/>
        </w:rPr>
      </w:pPr>
    </w:p>
    <w:p w:rsidR="000742D2" w:rsidRPr="00A307DA" w:rsidP="000742D2">
      <w:pPr>
        <w:rPr>
          <w:sz w:val="28"/>
          <w:szCs w:val="28"/>
        </w:rPr>
      </w:pPr>
      <w:r w:rsidRPr="00A307DA">
        <w:rPr>
          <w:sz w:val="28"/>
          <w:szCs w:val="28"/>
        </w:rPr>
        <w:t>Мировой судья</w:t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="00AF6744">
        <w:rPr>
          <w:sz w:val="28"/>
          <w:szCs w:val="28"/>
        </w:rPr>
        <w:tab/>
      </w:r>
      <w:r w:rsidRPr="00A307DA">
        <w:rPr>
          <w:sz w:val="28"/>
          <w:szCs w:val="28"/>
        </w:rPr>
        <w:t>/подпись/</w:t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</w:r>
      <w:r w:rsidRPr="00A307DA">
        <w:rPr>
          <w:sz w:val="28"/>
          <w:szCs w:val="28"/>
        </w:rPr>
        <w:tab/>
        <w:t>Д.С. Щербина</w:t>
      </w:r>
    </w:p>
    <w:p w:rsidR="004139E6" w:rsidRPr="00A307DA" w:rsidP="000742D2">
      <w:pPr>
        <w:ind w:firstLine="708"/>
        <w:jc w:val="both"/>
        <w:rPr>
          <w:sz w:val="28"/>
          <w:szCs w:val="28"/>
        </w:rPr>
      </w:pPr>
    </w:p>
    <w:sectPr w:rsidSect="003D1951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16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14.06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5350E"/>
    <w:rsid w:val="00061BC7"/>
    <w:rsid w:val="00070604"/>
    <w:rsid w:val="000742D2"/>
    <w:rsid w:val="000C70BB"/>
    <w:rsid w:val="000E0D73"/>
    <w:rsid w:val="000F71B7"/>
    <w:rsid w:val="00124CFE"/>
    <w:rsid w:val="001535BD"/>
    <w:rsid w:val="001A2067"/>
    <w:rsid w:val="001C48D5"/>
    <w:rsid w:val="001D038F"/>
    <w:rsid w:val="001D47AC"/>
    <w:rsid w:val="001D506B"/>
    <w:rsid w:val="002119A0"/>
    <w:rsid w:val="00232F1C"/>
    <w:rsid w:val="00241310"/>
    <w:rsid w:val="0027677D"/>
    <w:rsid w:val="002A6695"/>
    <w:rsid w:val="002B19CD"/>
    <w:rsid w:val="00311CD6"/>
    <w:rsid w:val="00327283"/>
    <w:rsid w:val="00337CDA"/>
    <w:rsid w:val="00355812"/>
    <w:rsid w:val="00390905"/>
    <w:rsid w:val="003D1951"/>
    <w:rsid w:val="003D7B20"/>
    <w:rsid w:val="003F2347"/>
    <w:rsid w:val="004139E6"/>
    <w:rsid w:val="00473D53"/>
    <w:rsid w:val="004A066E"/>
    <w:rsid w:val="004A1F76"/>
    <w:rsid w:val="004D76F5"/>
    <w:rsid w:val="004E7DCD"/>
    <w:rsid w:val="004F7236"/>
    <w:rsid w:val="0052748D"/>
    <w:rsid w:val="00531AFC"/>
    <w:rsid w:val="00556C38"/>
    <w:rsid w:val="00593867"/>
    <w:rsid w:val="00594269"/>
    <w:rsid w:val="00595F20"/>
    <w:rsid w:val="005A61F9"/>
    <w:rsid w:val="005C2569"/>
    <w:rsid w:val="006122A3"/>
    <w:rsid w:val="00625FA2"/>
    <w:rsid w:val="0063572E"/>
    <w:rsid w:val="00636F24"/>
    <w:rsid w:val="0066018C"/>
    <w:rsid w:val="006A1E9D"/>
    <w:rsid w:val="006A23D5"/>
    <w:rsid w:val="006E4506"/>
    <w:rsid w:val="00713B44"/>
    <w:rsid w:val="0074201F"/>
    <w:rsid w:val="007448F3"/>
    <w:rsid w:val="007A2E4B"/>
    <w:rsid w:val="007D056F"/>
    <w:rsid w:val="007D5827"/>
    <w:rsid w:val="007E5BA7"/>
    <w:rsid w:val="007F0FFE"/>
    <w:rsid w:val="00882742"/>
    <w:rsid w:val="00895D07"/>
    <w:rsid w:val="008C110B"/>
    <w:rsid w:val="0090622B"/>
    <w:rsid w:val="009116FE"/>
    <w:rsid w:val="00914F47"/>
    <w:rsid w:val="009207BC"/>
    <w:rsid w:val="00934255"/>
    <w:rsid w:val="00960986"/>
    <w:rsid w:val="0098217E"/>
    <w:rsid w:val="0098237E"/>
    <w:rsid w:val="009D5277"/>
    <w:rsid w:val="00A06821"/>
    <w:rsid w:val="00A223E7"/>
    <w:rsid w:val="00A307DA"/>
    <w:rsid w:val="00AB210D"/>
    <w:rsid w:val="00AD76CB"/>
    <w:rsid w:val="00AF6744"/>
    <w:rsid w:val="00B504F5"/>
    <w:rsid w:val="00B67D36"/>
    <w:rsid w:val="00B942A6"/>
    <w:rsid w:val="00B951B9"/>
    <w:rsid w:val="00BA75CA"/>
    <w:rsid w:val="00BB605F"/>
    <w:rsid w:val="00BE605C"/>
    <w:rsid w:val="00C24612"/>
    <w:rsid w:val="00C7730F"/>
    <w:rsid w:val="00C77C52"/>
    <w:rsid w:val="00C95772"/>
    <w:rsid w:val="00CA18B6"/>
    <w:rsid w:val="00CB48E4"/>
    <w:rsid w:val="00CD7EA8"/>
    <w:rsid w:val="00D00BA0"/>
    <w:rsid w:val="00D05254"/>
    <w:rsid w:val="00D17448"/>
    <w:rsid w:val="00D272D9"/>
    <w:rsid w:val="00D56BEC"/>
    <w:rsid w:val="00D84ED4"/>
    <w:rsid w:val="00DE6CAA"/>
    <w:rsid w:val="00DF7828"/>
    <w:rsid w:val="00E458B0"/>
    <w:rsid w:val="00E53C54"/>
    <w:rsid w:val="00E60D5D"/>
    <w:rsid w:val="00ED5E14"/>
    <w:rsid w:val="00EF4942"/>
    <w:rsid w:val="00EF583E"/>
    <w:rsid w:val="00F034EE"/>
    <w:rsid w:val="00F03B95"/>
    <w:rsid w:val="00F173BF"/>
    <w:rsid w:val="00F305F4"/>
    <w:rsid w:val="00F56C50"/>
    <w:rsid w:val="00FA3DC1"/>
    <w:rsid w:val="00FB13F9"/>
    <w:rsid w:val="00FD12FB"/>
    <w:rsid w:val="00FE2A7A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07060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70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0706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70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3D7B20"/>
    <w:rPr>
      <w:rFonts w:ascii="Palatino Linotype" w:hAnsi="Palatino Linotype" w:cs="Palatino Linotype"/>
      <w:shd w:val="clear" w:color="auto" w:fill="FFFFFF"/>
    </w:rPr>
  </w:style>
  <w:style w:type="character" w:customStyle="1" w:styleId="2CenturyGothic">
    <w:name w:val="Основной текст (2) + Century Gothic"/>
    <w:aliases w:val="13 pt,19 pt,Интервал -2 pt,Полужирный5"/>
    <w:basedOn w:val="2"/>
    <w:uiPriority w:val="99"/>
    <w:rsid w:val="003D7B20"/>
    <w:rPr>
      <w:rFonts w:ascii="Century Gothic" w:hAnsi="Century Gothic" w:cs="Century Gothic"/>
      <w:w w:val="100"/>
      <w:sz w:val="38"/>
      <w:szCs w:val="38"/>
      <w:shd w:val="clear" w:color="auto" w:fill="FFFFFF"/>
    </w:rPr>
  </w:style>
  <w:style w:type="character" w:customStyle="1" w:styleId="216pt">
    <w:name w:val="Основной текст (2) + 16 pt"/>
    <w:aliases w:val="Курсив,Полужирный1"/>
    <w:basedOn w:val="2"/>
    <w:uiPriority w:val="99"/>
    <w:rsid w:val="003D7B20"/>
    <w:rPr>
      <w:rFonts w:ascii="Palatino Linotype" w:hAnsi="Palatino Linotype" w:cs="Palatino Linotype"/>
      <w:b/>
      <w:bCs/>
      <w:i/>
      <w:i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D7B20"/>
    <w:pPr>
      <w:widowControl w:val="0"/>
      <w:shd w:val="clear" w:color="auto" w:fill="FFFFFF"/>
      <w:spacing w:line="322" w:lineRule="exact"/>
      <w:ind w:hanging="180"/>
      <w:jc w:val="right"/>
    </w:pPr>
    <w:rPr>
      <w:rFonts w:ascii="Palatino Linotype" w:hAnsi="Palatino Linotype" w:eastAsiaTheme="minorHAnsi" w:cs="Palatino Linotype"/>
      <w:sz w:val="22"/>
      <w:szCs w:val="22"/>
      <w:lang w:eastAsia="en-US"/>
    </w:rPr>
  </w:style>
  <w:style w:type="character" w:customStyle="1" w:styleId="7">
    <w:name w:val="Основной текст (7)_"/>
    <w:basedOn w:val="DefaultParagraphFont"/>
    <w:link w:val="71"/>
    <w:uiPriority w:val="99"/>
    <w:rsid w:val="0059426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594269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594269"/>
    <w:rPr>
      <w:rFonts w:ascii="Palatino Linotype" w:hAnsi="Palatino Linotype" w:cs="Palatino Linotype"/>
      <w:u w:val="none"/>
    </w:rPr>
  </w:style>
  <w:style w:type="paragraph" w:customStyle="1" w:styleId="WW-">
    <w:name w:val="WW-Текст"/>
    <w:basedOn w:val="Normal"/>
    <w:rsid w:val="00337CDA"/>
    <w:pPr>
      <w:suppressAutoHyphens/>
    </w:pPr>
    <w:rPr>
      <w:rFonts w:ascii="Courier New" w:hAnsi="Courier New"/>
      <w:lang w:eastAsia="ar-SA"/>
    </w:rPr>
  </w:style>
  <w:style w:type="character" w:customStyle="1" w:styleId="214pt">
    <w:name w:val="Основной текст (2) + 14 pt"/>
    <w:aliases w:val="Полужирный"/>
    <w:basedOn w:val="2"/>
    <w:uiPriority w:val="99"/>
    <w:rsid w:val="00DF7828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7A2E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7A2E4B"/>
    <w:pPr>
      <w:widowControl w:val="0"/>
      <w:shd w:val="clear" w:color="auto" w:fill="FFFFFF"/>
      <w:spacing w:after="240" w:line="307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">
    <w:name w:val="Основной текст (2) + Малые прописные"/>
    <w:basedOn w:val="2"/>
    <w:uiPriority w:val="99"/>
    <w:rsid w:val="007A2E4B"/>
    <w:rPr>
      <w:rFonts w:ascii="Times New Roman" w:hAnsi="Times New Roman" w:cs="Times New Roman"/>
      <w:smallCaps/>
      <w:sz w:val="28"/>
      <w:szCs w:val="28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rsid w:val="00E458B0"/>
    <w:rPr>
      <w:rFonts w:ascii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aliases w:val="Малые прописные,Полужирный7"/>
    <w:basedOn w:val="2"/>
    <w:uiPriority w:val="99"/>
    <w:rsid w:val="00E458B0"/>
    <w:rPr>
      <w:rFonts w:ascii="Times New Roman" w:hAnsi="Times New Roman" w:cs="Times New Roman"/>
      <w:b/>
      <w:bCs/>
      <w:smallCaps/>
      <w:spacing w:val="0"/>
      <w:sz w:val="24"/>
      <w:szCs w:val="24"/>
      <w:u w:val="none"/>
      <w:shd w:val="clear" w:color="auto" w:fill="FFFFFF"/>
    </w:rPr>
  </w:style>
  <w:style w:type="character" w:customStyle="1" w:styleId="22">
    <w:name w:val="Основной текст (2) + Полужирный"/>
    <w:aliases w:val="Интервал 1 pt,Курсив2"/>
    <w:basedOn w:val="2"/>
    <w:uiPriority w:val="99"/>
    <w:rsid w:val="00E458B0"/>
    <w:rPr>
      <w:rFonts w:ascii="Times New Roman" w:hAnsi="Times New Roman" w:cs="Times New Roman"/>
      <w:b/>
      <w:bCs/>
      <w:i/>
      <w:iCs/>
      <w:spacing w:val="20"/>
      <w:sz w:val="28"/>
      <w:szCs w:val="28"/>
      <w:u w:val="none"/>
      <w:shd w:val="clear" w:color="auto" w:fill="FFFFFF"/>
      <w:lang w:val="en-US" w:eastAsia="en-US"/>
    </w:rPr>
  </w:style>
  <w:style w:type="character" w:customStyle="1" w:styleId="212pt4">
    <w:name w:val="Основной текст (2) + 12 pt4"/>
    <w:aliases w:val="Малые прописные2"/>
    <w:basedOn w:val="2"/>
    <w:uiPriority w:val="99"/>
    <w:rsid w:val="00E458B0"/>
    <w:rPr>
      <w:rFonts w:ascii="Times New Roman" w:hAnsi="Times New Roman" w:cs="Times New Roman"/>
      <w:smallCaps/>
      <w:sz w:val="24"/>
      <w:szCs w:val="24"/>
      <w:u w:val="none"/>
      <w:shd w:val="clear" w:color="auto" w:fill="FFFFFF"/>
    </w:rPr>
  </w:style>
  <w:style w:type="character" w:customStyle="1" w:styleId="211pt">
    <w:name w:val="Основной текст (2) + 11 pt"/>
    <w:aliases w:val="Полужирный6"/>
    <w:basedOn w:val="2"/>
    <w:uiPriority w:val="99"/>
    <w:rsid w:val="00E458B0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E458B0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220">
    <w:name w:val="Основной текст (2) + Полужирный2"/>
    <w:basedOn w:val="2"/>
    <w:uiPriority w:val="99"/>
    <w:rsid w:val="00FE2A7A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56B7-C2F2-46EB-A2A2-512D529E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