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1B3DFD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1B3DFD">
        <w:rPr>
          <w:rFonts w:ascii="Times New Roman" w:hAnsi="Times New Roman"/>
          <w:b w:val="0"/>
          <w:sz w:val="26"/>
          <w:szCs w:val="26"/>
        </w:rPr>
        <w:t>Дело № 1-1-</w:t>
      </w:r>
      <w:r w:rsidRPr="001B3DFD" w:rsidR="00795DEB">
        <w:rPr>
          <w:rFonts w:ascii="Times New Roman" w:hAnsi="Times New Roman"/>
          <w:b w:val="0"/>
          <w:sz w:val="26"/>
          <w:szCs w:val="26"/>
        </w:rPr>
        <w:t>14</w:t>
      </w:r>
      <w:r w:rsidRPr="001B3DFD">
        <w:rPr>
          <w:rFonts w:ascii="Times New Roman" w:hAnsi="Times New Roman"/>
          <w:b w:val="0"/>
          <w:sz w:val="26"/>
          <w:szCs w:val="26"/>
        </w:rPr>
        <w:t>/20</w:t>
      </w:r>
      <w:r w:rsidRPr="001B3DFD" w:rsidR="00A162B6">
        <w:rPr>
          <w:rFonts w:ascii="Times New Roman" w:hAnsi="Times New Roman"/>
          <w:b w:val="0"/>
          <w:sz w:val="26"/>
          <w:szCs w:val="26"/>
        </w:rPr>
        <w:t>2</w:t>
      </w:r>
      <w:r w:rsidRPr="001B3DFD" w:rsidR="00B00EDB">
        <w:rPr>
          <w:rFonts w:ascii="Times New Roman" w:hAnsi="Times New Roman"/>
          <w:b w:val="0"/>
          <w:sz w:val="26"/>
          <w:szCs w:val="26"/>
        </w:rPr>
        <w:t>6</w:t>
      </w:r>
    </w:p>
    <w:p w:rsidR="0063572E" w:rsidRPr="001B3DFD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1B3DFD">
        <w:rPr>
          <w:rFonts w:ascii="Times New Roman" w:hAnsi="Times New Roman"/>
          <w:b w:val="0"/>
          <w:sz w:val="26"/>
          <w:szCs w:val="26"/>
        </w:rPr>
        <w:t>ПРИГОВОР</w:t>
      </w:r>
    </w:p>
    <w:p w:rsidR="0063572E" w:rsidRPr="001B3DFD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1B3DFD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63572E" w:rsidRPr="001B3DFD" w:rsidP="00A410D3">
      <w:pPr>
        <w:rPr>
          <w:sz w:val="26"/>
          <w:szCs w:val="26"/>
        </w:rPr>
      </w:pPr>
      <w:r w:rsidRPr="001B3DFD">
        <w:rPr>
          <w:sz w:val="26"/>
          <w:szCs w:val="26"/>
        </w:rPr>
        <w:t>1</w:t>
      </w:r>
      <w:r w:rsidRPr="001B3DFD" w:rsidR="00B00EDB">
        <w:rPr>
          <w:sz w:val="26"/>
          <w:szCs w:val="26"/>
        </w:rPr>
        <w:t>3 феврал</w:t>
      </w:r>
      <w:r w:rsidRPr="001B3DFD" w:rsidR="00712D8A">
        <w:rPr>
          <w:sz w:val="26"/>
          <w:szCs w:val="26"/>
        </w:rPr>
        <w:t>я</w:t>
      </w:r>
      <w:r w:rsidRPr="001B3DFD" w:rsidR="0098237E">
        <w:rPr>
          <w:sz w:val="26"/>
          <w:szCs w:val="26"/>
        </w:rPr>
        <w:t xml:space="preserve"> 20</w:t>
      </w:r>
      <w:r w:rsidRPr="001B3DFD" w:rsidR="00A162B6">
        <w:rPr>
          <w:sz w:val="26"/>
          <w:szCs w:val="26"/>
        </w:rPr>
        <w:t>2</w:t>
      </w:r>
      <w:r w:rsidRPr="001B3DFD" w:rsidR="00B00EDB">
        <w:rPr>
          <w:sz w:val="26"/>
          <w:szCs w:val="26"/>
        </w:rPr>
        <w:t>6</w:t>
      </w:r>
      <w:r w:rsidRPr="001B3DFD" w:rsidR="0098237E">
        <w:rPr>
          <w:sz w:val="26"/>
          <w:szCs w:val="26"/>
        </w:rPr>
        <w:t xml:space="preserve"> года</w:t>
      </w:r>
      <w:r w:rsidRPr="001B3DFD" w:rsidR="0098237E">
        <w:rPr>
          <w:sz w:val="26"/>
          <w:szCs w:val="26"/>
        </w:rPr>
        <w:tab/>
      </w:r>
      <w:r w:rsidRPr="001B3DFD">
        <w:rPr>
          <w:sz w:val="26"/>
          <w:szCs w:val="26"/>
        </w:rPr>
        <w:tab/>
      </w:r>
      <w:r w:rsidRPr="001B3DFD">
        <w:rPr>
          <w:sz w:val="26"/>
          <w:szCs w:val="26"/>
        </w:rPr>
        <w:tab/>
      </w:r>
      <w:r w:rsidRPr="001B3DFD">
        <w:rPr>
          <w:sz w:val="26"/>
          <w:szCs w:val="26"/>
        </w:rPr>
        <w:tab/>
      </w:r>
      <w:r w:rsidRPr="001B3DFD" w:rsidR="00A162B6">
        <w:rPr>
          <w:sz w:val="26"/>
          <w:szCs w:val="26"/>
        </w:rPr>
        <w:tab/>
      </w:r>
      <w:r w:rsidRPr="001B3DFD">
        <w:rPr>
          <w:sz w:val="26"/>
          <w:szCs w:val="26"/>
        </w:rPr>
        <w:tab/>
      </w:r>
      <w:r w:rsidRPr="001B3DFD">
        <w:rPr>
          <w:sz w:val="26"/>
          <w:szCs w:val="26"/>
        </w:rPr>
        <w:tab/>
      </w:r>
      <w:r w:rsidRPr="001B3DFD" w:rsidR="0046553D">
        <w:rPr>
          <w:sz w:val="26"/>
          <w:szCs w:val="26"/>
        </w:rPr>
        <w:tab/>
      </w:r>
      <w:r w:rsidRPr="001B3DFD">
        <w:rPr>
          <w:sz w:val="26"/>
          <w:szCs w:val="26"/>
        </w:rPr>
        <w:t>г. Симферополь</w:t>
      </w:r>
    </w:p>
    <w:p w:rsidR="0063572E" w:rsidRPr="001B3DFD" w:rsidP="00A410D3">
      <w:pPr>
        <w:pStyle w:val="p3"/>
        <w:rPr>
          <w:rStyle w:val="s11"/>
          <w:sz w:val="10"/>
          <w:szCs w:val="10"/>
        </w:rPr>
      </w:pPr>
    </w:p>
    <w:p w:rsidR="0063572E" w:rsidRPr="001B3DFD" w:rsidP="00A410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3DFD">
        <w:rPr>
          <w:rStyle w:val="s11"/>
          <w:sz w:val="26"/>
          <w:szCs w:val="26"/>
        </w:rPr>
        <w:t xml:space="preserve">Мировой судья судебного участка № 1 Железнодорожного судебного района города Симферополь </w:t>
      </w:r>
      <w:r w:rsidRPr="001B3DFD" w:rsidR="00666DCA">
        <w:rPr>
          <w:rStyle w:val="s11"/>
          <w:sz w:val="26"/>
          <w:szCs w:val="26"/>
        </w:rPr>
        <w:t xml:space="preserve">Республики Крым </w:t>
      </w:r>
      <w:r w:rsidRPr="001B3DFD">
        <w:rPr>
          <w:rStyle w:val="s11"/>
          <w:sz w:val="26"/>
          <w:szCs w:val="26"/>
        </w:rPr>
        <w:t>Щербина Д.С.</w:t>
      </w:r>
      <w:r w:rsidRPr="001B3DFD">
        <w:rPr>
          <w:sz w:val="26"/>
          <w:szCs w:val="26"/>
        </w:rPr>
        <w:t>,</w:t>
      </w:r>
    </w:p>
    <w:p w:rsidR="00795DEB" w:rsidRPr="001B3DFD" w:rsidP="00795DE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B3DFD">
        <w:rPr>
          <w:bCs/>
          <w:sz w:val="26"/>
          <w:szCs w:val="26"/>
        </w:rPr>
        <w:t xml:space="preserve">при помощнике судьи – </w:t>
      </w:r>
      <w:r w:rsidRPr="001B3DFD">
        <w:rPr>
          <w:bCs/>
          <w:sz w:val="26"/>
          <w:szCs w:val="26"/>
        </w:rPr>
        <w:tab/>
      </w:r>
      <w:r w:rsidRPr="001B3DFD">
        <w:rPr>
          <w:bCs/>
          <w:sz w:val="26"/>
          <w:szCs w:val="26"/>
        </w:rPr>
        <w:tab/>
      </w:r>
      <w:r w:rsidRPr="001B3DFD">
        <w:rPr>
          <w:bCs/>
          <w:sz w:val="26"/>
          <w:szCs w:val="26"/>
        </w:rPr>
        <w:tab/>
      </w:r>
      <w:r w:rsidRPr="001B3DFD">
        <w:rPr>
          <w:bCs/>
          <w:sz w:val="26"/>
          <w:szCs w:val="26"/>
        </w:rPr>
        <w:tab/>
      </w:r>
      <w:r w:rsidR="001B3DFD">
        <w:rPr>
          <w:bCs/>
          <w:sz w:val="26"/>
          <w:szCs w:val="26"/>
        </w:rPr>
        <w:tab/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bCs/>
          <w:sz w:val="26"/>
          <w:szCs w:val="26"/>
        </w:rPr>
        <w:t xml:space="preserve">, </w:t>
      </w:r>
    </w:p>
    <w:p w:rsidR="0063572E" w:rsidRPr="001B3DFD" w:rsidP="00B00ED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B3DFD">
        <w:rPr>
          <w:bCs/>
          <w:sz w:val="26"/>
          <w:szCs w:val="26"/>
        </w:rPr>
        <w:t>с участием государственн</w:t>
      </w:r>
      <w:r w:rsidRPr="001B3DFD" w:rsidR="00B00EDB">
        <w:rPr>
          <w:bCs/>
          <w:sz w:val="26"/>
          <w:szCs w:val="26"/>
        </w:rPr>
        <w:t>ого</w:t>
      </w:r>
      <w:r w:rsidRPr="001B3DFD">
        <w:rPr>
          <w:bCs/>
          <w:sz w:val="26"/>
          <w:szCs w:val="26"/>
        </w:rPr>
        <w:t xml:space="preserve"> обвинител</w:t>
      </w:r>
      <w:r w:rsidRPr="001B3DFD" w:rsidR="00B00EDB">
        <w:rPr>
          <w:bCs/>
          <w:sz w:val="26"/>
          <w:szCs w:val="26"/>
        </w:rPr>
        <w:t>я</w:t>
      </w:r>
      <w:r w:rsidRPr="001B3DFD">
        <w:rPr>
          <w:bCs/>
          <w:sz w:val="26"/>
          <w:szCs w:val="26"/>
        </w:rPr>
        <w:t xml:space="preserve"> – </w:t>
      </w:r>
      <w:r w:rsidRPr="001B3DFD">
        <w:rPr>
          <w:bCs/>
          <w:sz w:val="26"/>
          <w:szCs w:val="26"/>
        </w:rPr>
        <w:tab/>
      </w:r>
      <w:r w:rsidR="001B3DFD">
        <w:rPr>
          <w:bCs/>
          <w:sz w:val="26"/>
          <w:szCs w:val="26"/>
        </w:rPr>
        <w:tab/>
      </w:r>
      <w:r w:rsidR="00AB5F51">
        <w:rPr>
          <w:rStyle w:val="s11"/>
          <w:sz w:val="27"/>
          <w:szCs w:val="27"/>
        </w:rPr>
        <w:t>/данные изъяты/</w:t>
      </w:r>
      <w:r w:rsidRPr="001B3DFD" w:rsidR="00795DEB">
        <w:rPr>
          <w:bCs/>
          <w:sz w:val="26"/>
          <w:szCs w:val="26"/>
        </w:rPr>
        <w:t xml:space="preserve">, </w:t>
      </w:r>
    </w:p>
    <w:p w:rsidR="00B00EDB" w:rsidRPr="001B3DFD" w:rsidP="00B00EDB">
      <w:pPr>
        <w:pStyle w:val="WW-"/>
        <w:jc w:val="both"/>
        <w:rPr>
          <w:rStyle w:val="s11"/>
          <w:sz w:val="26"/>
          <w:szCs w:val="26"/>
        </w:rPr>
      </w:pPr>
      <w:r w:rsidRPr="001B3DFD">
        <w:rPr>
          <w:rStyle w:val="s11"/>
          <w:sz w:val="26"/>
          <w:szCs w:val="26"/>
        </w:rPr>
        <w:t xml:space="preserve">потерпевшего – </w:t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rStyle w:val="s11"/>
          <w:sz w:val="26"/>
          <w:szCs w:val="26"/>
        </w:rPr>
        <w:t>,</w:t>
      </w:r>
    </w:p>
    <w:p w:rsidR="00B00EDB" w:rsidRPr="001B3DFD" w:rsidP="00B00EDB">
      <w:pPr>
        <w:pStyle w:val="WW-"/>
        <w:jc w:val="both"/>
        <w:rPr>
          <w:rStyle w:val="s11"/>
          <w:sz w:val="26"/>
          <w:szCs w:val="26"/>
        </w:rPr>
      </w:pPr>
      <w:r w:rsidRPr="001B3DFD">
        <w:rPr>
          <w:rStyle w:val="s11"/>
          <w:sz w:val="26"/>
          <w:szCs w:val="26"/>
        </w:rPr>
        <w:t xml:space="preserve">подсудимого – </w:t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  <w:t>Бондарева А.А.,</w:t>
      </w:r>
    </w:p>
    <w:p w:rsidR="00B00EDB" w:rsidRPr="001B3DFD" w:rsidP="00B00EDB">
      <w:pPr>
        <w:pStyle w:val="WW-"/>
        <w:jc w:val="both"/>
        <w:rPr>
          <w:rStyle w:val="s11"/>
          <w:sz w:val="26"/>
          <w:szCs w:val="26"/>
        </w:rPr>
      </w:pPr>
      <w:r w:rsidRPr="001B3DFD">
        <w:rPr>
          <w:rStyle w:val="s11"/>
          <w:sz w:val="26"/>
          <w:szCs w:val="26"/>
        </w:rPr>
        <w:t xml:space="preserve">защитника-адвоката – </w:t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Pr="001B3DFD">
        <w:rPr>
          <w:rStyle w:val="s11"/>
          <w:sz w:val="26"/>
          <w:szCs w:val="26"/>
        </w:rPr>
        <w:tab/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rStyle w:val="s11"/>
          <w:sz w:val="26"/>
          <w:szCs w:val="26"/>
        </w:rPr>
        <w:t xml:space="preserve">, </w:t>
      </w:r>
    </w:p>
    <w:p w:rsidR="00B00EDB" w:rsidRPr="001B3DFD" w:rsidP="00B00EDB">
      <w:pPr>
        <w:pStyle w:val="WW-"/>
        <w:jc w:val="both"/>
        <w:rPr>
          <w:rStyle w:val="s11"/>
          <w:sz w:val="26"/>
          <w:szCs w:val="26"/>
        </w:rPr>
      </w:pPr>
      <w:r w:rsidRPr="001B3DFD">
        <w:rPr>
          <w:rStyle w:val="s11"/>
          <w:sz w:val="26"/>
          <w:szCs w:val="26"/>
        </w:rPr>
        <w:t xml:space="preserve">представившей ордер № </w:t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rStyle w:val="s11"/>
          <w:sz w:val="26"/>
          <w:szCs w:val="26"/>
        </w:rPr>
        <w:t xml:space="preserve"> от </w:t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rStyle w:val="s11"/>
          <w:sz w:val="26"/>
          <w:szCs w:val="26"/>
        </w:rPr>
        <w:t xml:space="preserve"> </w:t>
      </w:r>
      <w:r w:rsidRPr="001B3DFD">
        <w:rPr>
          <w:rStyle w:val="s11"/>
          <w:sz w:val="26"/>
          <w:szCs w:val="26"/>
        </w:rPr>
        <w:t>года</w:t>
      </w:r>
      <w:r w:rsidRPr="001B3DFD">
        <w:rPr>
          <w:rStyle w:val="s11"/>
          <w:sz w:val="26"/>
          <w:szCs w:val="26"/>
        </w:rPr>
        <w:t xml:space="preserve"> и удостоверение № </w:t>
      </w:r>
      <w:r w:rsidR="00AB5F51">
        <w:rPr>
          <w:rStyle w:val="s11"/>
          <w:sz w:val="27"/>
          <w:szCs w:val="27"/>
        </w:rPr>
        <w:t>/данные изъяты/</w:t>
      </w:r>
      <w:r w:rsidR="001B3DFD">
        <w:rPr>
          <w:rStyle w:val="s11"/>
          <w:sz w:val="26"/>
          <w:szCs w:val="26"/>
        </w:rPr>
        <w:t xml:space="preserve"> </w:t>
      </w:r>
      <w:r w:rsidRPr="001B3DFD">
        <w:rPr>
          <w:rStyle w:val="s11"/>
          <w:sz w:val="26"/>
          <w:szCs w:val="26"/>
        </w:rPr>
        <w:t xml:space="preserve">от </w:t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rStyle w:val="s11"/>
          <w:sz w:val="26"/>
          <w:szCs w:val="26"/>
        </w:rPr>
        <w:t xml:space="preserve"> года;</w:t>
      </w:r>
    </w:p>
    <w:p w:rsidR="00E35526" w:rsidRPr="001B3DFD" w:rsidP="00E35526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712D8A" w:rsidRPr="001B3DFD" w:rsidP="009730D1">
      <w:pPr>
        <w:widowControl w:val="0"/>
        <w:ind w:left="1985"/>
        <w:jc w:val="both"/>
        <w:rPr>
          <w:sz w:val="26"/>
          <w:szCs w:val="26"/>
        </w:rPr>
      </w:pPr>
      <w:r w:rsidRPr="001B3DFD">
        <w:rPr>
          <w:bCs/>
          <w:sz w:val="26"/>
          <w:szCs w:val="26"/>
        </w:rPr>
        <w:t xml:space="preserve">Бондарева </w:t>
      </w:r>
      <w:r w:rsidR="00AB5F51">
        <w:rPr>
          <w:rStyle w:val="s11"/>
          <w:sz w:val="27"/>
          <w:szCs w:val="27"/>
        </w:rPr>
        <w:t>/данные изъяты/</w:t>
      </w:r>
      <w:r w:rsidRPr="001B3DFD">
        <w:rPr>
          <w:sz w:val="26"/>
          <w:szCs w:val="26"/>
        </w:rPr>
        <w:t>,</w:t>
      </w:r>
    </w:p>
    <w:p w:rsidR="00712D8A" w:rsidRPr="001B3DFD" w:rsidP="00B00EDB">
      <w:pPr>
        <w:widowControl w:val="0"/>
        <w:ind w:left="1985"/>
        <w:jc w:val="both"/>
        <w:rPr>
          <w:sz w:val="26"/>
          <w:szCs w:val="26"/>
        </w:rPr>
      </w:pPr>
      <w:r>
        <w:rPr>
          <w:rStyle w:val="s11"/>
          <w:sz w:val="27"/>
          <w:szCs w:val="27"/>
        </w:rPr>
        <w:t>/данные изъяты/</w:t>
      </w:r>
      <w:r w:rsidRPr="001B3DFD">
        <w:rPr>
          <w:sz w:val="26"/>
          <w:szCs w:val="26"/>
        </w:rPr>
        <w:t xml:space="preserve"> года рождения, уроженца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sz w:val="26"/>
          <w:szCs w:val="26"/>
        </w:rPr>
        <w:t>, гражданина Российской Федерации, со средним</w:t>
      </w:r>
      <w:r w:rsidRPr="001B3DFD" w:rsidR="006F5A5F">
        <w:rPr>
          <w:sz w:val="26"/>
          <w:szCs w:val="26"/>
        </w:rPr>
        <w:t xml:space="preserve"> </w:t>
      </w:r>
      <w:r w:rsidRPr="001B3DFD">
        <w:rPr>
          <w:sz w:val="26"/>
          <w:szCs w:val="26"/>
        </w:rPr>
        <w:t xml:space="preserve">образованием, </w:t>
      </w:r>
      <w:r w:rsidRPr="001B3DFD" w:rsidR="00795DEB">
        <w:rPr>
          <w:sz w:val="26"/>
          <w:szCs w:val="26"/>
        </w:rPr>
        <w:t xml:space="preserve">не </w:t>
      </w:r>
      <w:r w:rsidRPr="001B3DFD">
        <w:rPr>
          <w:sz w:val="26"/>
          <w:szCs w:val="26"/>
        </w:rPr>
        <w:t>женатого,</w:t>
      </w:r>
      <w:r w:rsidRPr="001B3DFD" w:rsidR="00B00EDB">
        <w:rPr>
          <w:sz w:val="26"/>
          <w:szCs w:val="26"/>
        </w:rPr>
        <w:t xml:space="preserve"> имеющего на иждивении малолетнего ребёнка</w:t>
      </w:r>
      <w:r w:rsidRPr="001B3DFD" w:rsidR="001B3DFD">
        <w:rPr>
          <w:sz w:val="26"/>
          <w:szCs w:val="26"/>
        </w:rPr>
        <w:t>:</w:t>
      </w:r>
      <w:r w:rsidRPr="001B3DFD" w:rsidR="001B3DFD">
        <w:rPr>
          <w:color w:val="000000"/>
          <w:sz w:val="26"/>
          <w:szCs w:val="26"/>
        </w:rPr>
        <w:t xml:space="preserve"> </w:t>
      </w:r>
      <w:r>
        <w:rPr>
          <w:rStyle w:val="s11"/>
          <w:sz w:val="27"/>
          <w:szCs w:val="27"/>
        </w:rPr>
        <w:t>/данные изъяты/</w:t>
      </w:r>
      <w:r w:rsidRPr="001B3DFD" w:rsidR="00B00EDB">
        <w:rPr>
          <w:sz w:val="26"/>
          <w:szCs w:val="26"/>
        </w:rPr>
        <w:t>,</w:t>
      </w:r>
      <w:r w:rsidRPr="001B3DFD">
        <w:rPr>
          <w:sz w:val="26"/>
          <w:szCs w:val="26"/>
        </w:rPr>
        <w:t xml:space="preserve"> </w:t>
      </w:r>
      <w:r w:rsidRPr="001B3DFD" w:rsidR="00795DEB">
        <w:rPr>
          <w:sz w:val="26"/>
          <w:szCs w:val="26"/>
        </w:rPr>
        <w:t>официально не трудоустроенного</w:t>
      </w:r>
      <w:r w:rsidRPr="001B3DFD">
        <w:rPr>
          <w:sz w:val="26"/>
          <w:szCs w:val="26"/>
        </w:rPr>
        <w:t xml:space="preserve">, военнообязанного, </w:t>
      </w:r>
      <w:r w:rsidRPr="001B3DFD" w:rsidR="00B00EDB">
        <w:rPr>
          <w:sz w:val="26"/>
          <w:szCs w:val="26"/>
        </w:rPr>
        <w:t xml:space="preserve">зарегистрированного по адресу: </w:t>
      </w:r>
      <w:r>
        <w:rPr>
          <w:rStyle w:val="s11"/>
          <w:sz w:val="27"/>
          <w:szCs w:val="27"/>
        </w:rPr>
        <w:t>/данные изъяты/</w:t>
      </w:r>
      <w:r w:rsidRPr="001B3DFD" w:rsidR="00B00EDB">
        <w:rPr>
          <w:sz w:val="26"/>
          <w:szCs w:val="26"/>
        </w:rPr>
        <w:t xml:space="preserve">, </w:t>
      </w:r>
      <w:r w:rsidRPr="001B3DFD">
        <w:rPr>
          <w:sz w:val="26"/>
          <w:szCs w:val="26"/>
        </w:rPr>
        <w:t xml:space="preserve">проживающего по адресу: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bCs/>
          <w:sz w:val="26"/>
          <w:szCs w:val="26"/>
        </w:rPr>
        <w:t xml:space="preserve">, </w:t>
      </w:r>
      <w:r w:rsidRPr="001B3DFD">
        <w:rPr>
          <w:sz w:val="26"/>
          <w:szCs w:val="26"/>
        </w:rPr>
        <w:t xml:space="preserve">ранее </w:t>
      </w:r>
      <w:r w:rsidRPr="001B3DFD" w:rsidR="00B00EDB">
        <w:rPr>
          <w:sz w:val="26"/>
          <w:szCs w:val="26"/>
        </w:rPr>
        <w:t xml:space="preserve">не </w:t>
      </w:r>
      <w:r w:rsidRPr="001B3DFD">
        <w:rPr>
          <w:sz w:val="26"/>
          <w:szCs w:val="26"/>
        </w:rPr>
        <w:t>судимого</w:t>
      </w:r>
      <w:r w:rsidRPr="001B3DFD" w:rsidR="00B00EDB">
        <w:rPr>
          <w:sz w:val="26"/>
          <w:szCs w:val="26"/>
        </w:rPr>
        <w:t>,</w:t>
      </w:r>
      <w:r w:rsidRPr="001B3DFD">
        <w:rPr>
          <w:sz w:val="26"/>
          <w:szCs w:val="26"/>
        </w:rPr>
        <w:t xml:space="preserve"> </w:t>
      </w:r>
    </w:p>
    <w:p w:rsidR="0063572E" w:rsidRPr="001B3DFD" w:rsidP="00A410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обвиняемого в совершении преступлени</w:t>
      </w:r>
      <w:r w:rsidRPr="001B3DFD" w:rsidR="004F25E9">
        <w:rPr>
          <w:sz w:val="26"/>
          <w:szCs w:val="26"/>
        </w:rPr>
        <w:t>я</w:t>
      </w:r>
      <w:r w:rsidRPr="001B3DFD">
        <w:rPr>
          <w:sz w:val="26"/>
          <w:szCs w:val="26"/>
        </w:rPr>
        <w:t>, предусмотренн</w:t>
      </w:r>
      <w:r w:rsidRPr="001B3DFD" w:rsidR="004F25E9">
        <w:rPr>
          <w:sz w:val="26"/>
          <w:szCs w:val="26"/>
        </w:rPr>
        <w:t>ого</w:t>
      </w:r>
      <w:r w:rsidRPr="001B3DFD" w:rsidR="00712D8A">
        <w:rPr>
          <w:sz w:val="26"/>
          <w:szCs w:val="26"/>
        </w:rPr>
        <w:t xml:space="preserve"> </w:t>
      </w:r>
      <w:r w:rsidRPr="001B3DFD" w:rsidR="003A6811">
        <w:rPr>
          <w:sz w:val="26"/>
          <w:szCs w:val="26"/>
        </w:rPr>
        <w:t>ч. 1</w:t>
      </w:r>
      <w:r w:rsidRPr="001B3DFD" w:rsidR="00A32193">
        <w:rPr>
          <w:sz w:val="26"/>
          <w:szCs w:val="26"/>
        </w:rPr>
        <w:t xml:space="preserve"> </w:t>
      </w:r>
      <w:r w:rsidRPr="001B3DFD" w:rsidR="003A6811">
        <w:rPr>
          <w:sz w:val="26"/>
          <w:szCs w:val="26"/>
        </w:rPr>
        <w:t>ст. 11</w:t>
      </w:r>
      <w:r w:rsidRPr="001B3DFD" w:rsidR="00B00EDB">
        <w:rPr>
          <w:sz w:val="26"/>
          <w:szCs w:val="26"/>
        </w:rPr>
        <w:t>2</w:t>
      </w:r>
      <w:r w:rsidRPr="001B3DFD">
        <w:rPr>
          <w:sz w:val="26"/>
          <w:szCs w:val="26"/>
        </w:rPr>
        <w:t xml:space="preserve"> Уголовного Кодекса Российской Федерации,</w:t>
      </w:r>
    </w:p>
    <w:p w:rsidR="0063572E" w:rsidRPr="001B3DFD" w:rsidP="00A410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3572E" w:rsidRPr="001B3DFD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1B3DFD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63572E" w:rsidRPr="001B3DFD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896BD9" w:rsidRPr="001B3DFD" w:rsidP="00896BD9">
      <w:pPr>
        <w:widowControl w:val="0"/>
        <w:ind w:firstLine="709"/>
        <w:jc w:val="both"/>
        <w:rPr>
          <w:rStyle w:val="20"/>
          <w:color w:val="000000"/>
        </w:rPr>
      </w:pPr>
      <w:r w:rsidRPr="001B3DFD">
        <w:rPr>
          <w:rStyle w:val="20"/>
          <w:color w:val="000000"/>
        </w:rPr>
        <w:t>Бондарев А.А. совершил преступление, предусмотренное ч. 1 ст. 112 УК РФ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896BD9" w:rsidRPr="001B3DFD" w:rsidP="00896BD9">
      <w:pPr>
        <w:widowControl w:val="0"/>
        <w:ind w:firstLine="709"/>
        <w:jc w:val="both"/>
        <w:rPr>
          <w:rStyle w:val="20"/>
          <w:color w:val="000000"/>
        </w:rPr>
      </w:pP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 примерно в 01.30ч., более точное время в ходе дознания не установлено, Бондарев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, пребывая в состоянии алкогольного опьянения, находясь на придомовой территории по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, в ходе конфликта с ранее незнакомым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, возникшей на почве личных неприязненных отношений, имея умысел на причинение вреда здоровью последнему, умышленно, то </w:t>
      </w:r>
      <w:r w:rsidRPr="001B3DFD">
        <w:rPr>
          <w:rStyle w:val="20"/>
          <w:color w:val="000000"/>
        </w:rPr>
        <w:t>есть</w:t>
      </w:r>
      <w:r w:rsidRPr="001B3DFD">
        <w:rPr>
          <w:rStyle w:val="20"/>
          <w:color w:val="000000"/>
        </w:rPr>
        <w:t xml:space="preserve">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</w:t>
      </w:r>
      <w:r w:rsidRPr="001B3DFD">
        <w:rPr>
          <w:rStyle w:val="20"/>
          <w:color w:val="000000"/>
        </w:rPr>
        <w:t>нан</w:t>
      </w:r>
      <w:r w:rsidRPr="001B3DFD" w:rsidR="006E1AD8">
        <w:rPr>
          <w:rStyle w:val="20"/>
          <w:color w:val="000000"/>
        </w:rPr>
        <w:t>ё</w:t>
      </w:r>
      <w:r w:rsidRPr="001B3DFD">
        <w:rPr>
          <w:rStyle w:val="20"/>
          <w:color w:val="000000"/>
        </w:rPr>
        <w:t xml:space="preserve">с один удар правым кулаком в область левого виска </w:t>
      </w:r>
      <w:r>
        <w:rPr>
          <w:rStyle w:val="s11"/>
          <w:sz w:val="27"/>
          <w:szCs w:val="27"/>
        </w:rPr>
        <w:t>/данные изъяты</w:t>
      </w:r>
      <w:r>
        <w:rPr>
          <w:rStyle w:val="s11"/>
          <w:sz w:val="27"/>
          <w:szCs w:val="27"/>
        </w:rPr>
        <w:t>/</w:t>
      </w:r>
      <w:r w:rsidRPr="001B3DFD">
        <w:rPr>
          <w:rStyle w:val="20"/>
          <w:color w:val="000000"/>
        </w:rPr>
        <w:t>, затем нан</w:t>
      </w:r>
      <w:r w:rsidRPr="001B3DFD" w:rsidR="006E1AD8">
        <w:rPr>
          <w:rStyle w:val="20"/>
          <w:color w:val="000000"/>
        </w:rPr>
        <w:t>ё</w:t>
      </w:r>
      <w:r w:rsidRPr="001B3DFD">
        <w:rPr>
          <w:rStyle w:val="20"/>
          <w:color w:val="000000"/>
        </w:rPr>
        <w:t xml:space="preserve">с удар левым кулаком в область головы справа и один удар кулаком правой руки по внешней стороне пальцам левой кисти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, которой он прикрывал свою голову. </w:t>
      </w:r>
      <w:r w:rsidRPr="001B3DFD">
        <w:rPr>
          <w:rStyle w:val="20"/>
          <w:color w:val="000000"/>
        </w:rPr>
        <w:t xml:space="preserve">Затем Бондарев А.А. продолжил наносить не менее семнадцати ударов кулаками обеих рук по голове, туловищу, верхним конечностям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>, тем самым, причинив последнему телесные повреждения в виде краевого перелома средней фаланги 4-го пальца левой кисти без смещения отломков; кровоподтёки лица, головы, туловища, нижних и левой верхней конечности; ссадины верхних и нижних конечностей.</w:t>
      </w:r>
      <w:r w:rsidRPr="001B3DFD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 xml:space="preserve">Согласно выводов заключения эксперта № </w:t>
      </w:r>
      <w:r>
        <w:rPr>
          <w:rStyle w:val="s11"/>
          <w:sz w:val="27"/>
          <w:szCs w:val="27"/>
        </w:rPr>
        <w:t>/данные изъяты/</w:t>
      </w:r>
      <w:r w:rsidRPr="001B3DFD">
        <w:rPr>
          <w:rStyle w:val="20"/>
          <w:color w:val="000000"/>
        </w:rPr>
        <w:t xml:space="preserve">от </w:t>
      </w:r>
      <w:r>
        <w:rPr>
          <w:rStyle w:val="s11"/>
          <w:sz w:val="27"/>
          <w:szCs w:val="27"/>
        </w:rPr>
        <w:t>/данные изъяты/</w:t>
      </w:r>
      <w:r w:rsidRPr="001B3DFD" w:rsidR="006E1AD8">
        <w:rPr>
          <w:rStyle w:val="20"/>
          <w:color w:val="000000"/>
        </w:rPr>
        <w:t>г.</w:t>
      </w:r>
      <w:r w:rsidRPr="001B3DFD">
        <w:rPr>
          <w:rStyle w:val="20"/>
          <w:color w:val="000000"/>
        </w:rPr>
        <w:t xml:space="preserve"> телесные повреждения в виде: краевой перелом средней фаланги 4-го пальца левой кисти без смещения отломков (согласно пункту 5.2.1.</w:t>
      </w:r>
      <w:r w:rsidRPr="001B3DFD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>Приказа М</w:t>
      </w:r>
      <w:r w:rsidRPr="001B3DFD" w:rsidR="006E1AD8">
        <w:rPr>
          <w:rStyle w:val="20"/>
          <w:color w:val="000000"/>
        </w:rPr>
        <w:t>З</w:t>
      </w:r>
      <w:r w:rsidRPr="001B3DFD">
        <w:rPr>
          <w:rStyle w:val="20"/>
          <w:color w:val="000000"/>
        </w:rPr>
        <w:t xml:space="preserve"> РФ </w:t>
      </w:r>
      <w:r w:rsidR="001B3DFD">
        <w:rPr>
          <w:rStyle w:val="20"/>
          <w:color w:val="000000"/>
        </w:rPr>
        <w:t xml:space="preserve">        </w:t>
      </w:r>
      <w:r w:rsidRPr="001B3DFD">
        <w:rPr>
          <w:rStyle w:val="20"/>
          <w:color w:val="000000"/>
        </w:rPr>
        <w:t>№</w:t>
      </w:r>
      <w:r w:rsidRPr="001B3DFD" w:rsidR="006E1AD8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>172н от 8 апреля 2025 г</w:t>
      </w:r>
      <w:r w:rsidRPr="001B3DFD" w:rsidR="006E1AD8">
        <w:rPr>
          <w:rStyle w:val="20"/>
          <w:color w:val="000000"/>
        </w:rPr>
        <w:t>ода</w:t>
      </w:r>
      <w:r w:rsidRPr="001B3DFD">
        <w:rPr>
          <w:rStyle w:val="20"/>
          <w:color w:val="000000"/>
        </w:rPr>
        <w:t xml:space="preserve"> «Об утверждении порядка определения степени тяжести вреда, причиненного здоровью человека»), не является опасным для жизни и как вызвавший длительное расстройство здоровья на срок более 21-го дня, относится к причинившим средней тяжести вред здоровью; кровоподтёки лица, головы, туловища, нижних и левой верхней </w:t>
      </w:r>
      <w:r w:rsidRPr="001B3DFD">
        <w:rPr>
          <w:rStyle w:val="20"/>
          <w:color w:val="000000"/>
        </w:rPr>
        <w:t>конечности.</w:t>
      </w:r>
      <w:r w:rsidRPr="001B3DFD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>Ссадины верхних и нижних конечностей (согласно пункту 6.</w:t>
      </w:r>
      <w:r w:rsidRPr="001B3DFD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>Приказа М</w:t>
      </w:r>
      <w:r w:rsidRPr="001B3DFD" w:rsidR="006E1AD8">
        <w:rPr>
          <w:rStyle w:val="20"/>
          <w:color w:val="000000"/>
        </w:rPr>
        <w:t>З</w:t>
      </w:r>
      <w:r w:rsidRPr="001B3DFD">
        <w:rPr>
          <w:rStyle w:val="20"/>
          <w:color w:val="000000"/>
        </w:rPr>
        <w:t xml:space="preserve"> РФ №</w:t>
      </w:r>
      <w:r w:rsidRPr="001B3DFD" w:rsidR="006E1AD8">
        <w:rPr>
          <w:rStyle w:val="20"/>
          <w:color w:val="000000"/>
        </w:rPr>
        <w:t xml:space="preserve"> </w:t>
      </w:r>
      <w:r w:rsidRPr="001B3DFD">
        <w:rPr>
          <w:rStyle w:val="20"/>
          <w:color w:val="000000"/>
        </w:rPr>
        <w:t>172н от 8 апреля 2025 г</w:t>
      </w:r>
      <w:r w:rsidRPr="001B3DFD" w:rsidR="006E1AD8">
        <w:rPr>
          <w:rStyle w:val="20"/>
          <w:color w:val="000000"/>
        </w:rPr>
        <w:t>ода</w:t>
      </w:r>
      <w:r w:rsidRPr="001B3DFD">
        <w:rPr>
          <w:rStyle w:val="20"/>
          <w:color w:val="000000"/>
        </w:rPr>
        <w:t xml:space="preserve"> «Об утверждении порядка определения степени тяжести вреда, причиненного здоровью человека») не являются опасными для жизни и расцениваются, как повреждения, не повлекшие кратковременного расстройства здоровья на срок до 21-го дня и таким образом, не причинившие вред здоровью.</w:t>
      </w:r>
    </w:p>
    <w:p w:rsidR="00AD7A10" w:rsidRPr="001B3DFD" w:rsidP="00AD7A10">
      <w:pPr>
        <w:ind w:firstLine="686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В соответствии с требованиями ст. 314 УПК </w:t>
      </w:r>
      <w:r w:rsidRPr="001B3DFD">
        <w:rPr>
          <w:sz w:val="26"/>
          <w:szCs w:val="26"/>
        </w:rPr>
        <w:t>РФ</w:t>
      </w:r>
      <w:r w:rsidRPr="001B3DFD">
        <w:rPr>
          <w:sz w:val="26"/>
          <w:szCs w:val="26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AD7A10" w:rsidRPr="001B3DFD" w:rsidP="00AD7A10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Подсудимый Бондарев А.А. по окончании дознания при ознакомлении с обвинительным актом и материалами уголовного дела заявил ходатайство о рассмотрении дела в особом порядке без судебного разбирательства. </w:t>
      </w:r>
    </w:p>
    <w:p w:rsidR="00AD7A10" w:rsidRPr="001B3DFD" w:rsidP="00AD7A10">
      <w:pPr>
        <w:ind w:right="-6" w:firstLine="720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В судебном заседании подсудимый Бондарев А.А.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возражала государственный обвинитель.</w:t>
      </w:r>
    </w:p>
    <w:p w:rsidR="00AD7A10" w:rsidRPr="001B3DFD" w:rsidP="00AD7A10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Потерпевший </w:t>
      </w:r>
      <w:r w:rsidR="00AB5F51">
        <w:rPr>
          <w:rStyle w:val="s11"/>
          <w:sz w:val="27"/>
          <w:szCs w:val="27"/>
        </w:rPr>
        <w:t xml:space="preserve">/данные </w:t>
      </w:r>
      <w:r w:rsidR="00AB5F51">
        <w:rPr>
          <w:rStyle w:val="s11"/>
          <w:sz w:val="27"/>
          <w:szCs w:val="27"/>
        </w:rPr>
        <w:t>изъяты/</w:t>
      </w:r>
      <w:r w:rsidRPr="001B3DFD">
        <w:rPr>
          <w:sz w:val="26"/>
          <w:szCs w:val="26"/>
        </w:rPr>
        <w:t xml:space="preserve"> в судебном заседании не возражал</w:t>
      </w:r>
      <w:r w:rsidRPr="001B3DFD">
        <w:rPr>
          <w:sz w:val="26"/>
          <w:szCs w:val="26"/>
        </w:rPr>
        <w:t xml:space="preserve"> о рассмотрении дела в особом порядке без судебного разбирательства.</w:t>
      </w:r>
    </w:p>
    <w:p w:rsidR="00AD7A10" w:rsidRPr="001B3DFD" w:rsidP="00AD7A10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AB5F51">
        <w:rPr>
          <w:rStyle w:val="s11"/>
          <w:sz w:val="27"/>
          <w:szCs w:val="27"/>
        </w:rPr>
        <w:t xml:space="preserve">/данные </w:t>
      </w:r>
      <w:r w:rsidR="00AB5F51">
        <w:rPr>
          <w:rStyle w:val="s11"/>
          <w:sz w:val="27"/>
          <w:szCs w:val="27"/>
        </w:rPr>
        <w:t>изъяты</w:t>
      </w:r>
      <w:r w:rsidR="00AB5F51">
        <w:rPr>
          <w:rStyle w:val="s11"/>
          <w:sz w:val="27"/>
          <w:szCs w:val="27"/>
        </w:rPr>
        <w:t>/</w:t>
      </w:r>
      <w:r w:rsidRPr="001B3DFD">
        <w:rPr>
          <w:sz w:val="26"/>
          <w:szCs w:val="26"/>
        </w:rPr>
        <w:t xml:space="preserve"> не оспаривала законность и допустимость имеющихся в деле доказательств и не заявила о нарушении прав подсудимого в ходе проведения дознания.</w:t>
      </w:r>
    </w:p>
    <w:p w:rsidR="00AD7A10" w:rsidRPr="001B3DFD" w:rsidP="00AD7A10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AD7A10" w:rsidRPr="001B3DFD" w:rsidP="00AD7A10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      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AD7A10" w:rsidRPr="001B3DFD" w:rsidP="00AD7A10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Суд приходит к выводу, что обвинение, с которым согласился подсудимый Бондарев А.А.,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AD7A10" w:rsidRPr="001B3DFD" w:rsidP="00AD7A10">
      <w:pPr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Действия Бондарева А.А. подлежат квалификации по ч. 1 ст. 112 УК РФ, то есть – </w:t>
      </w:r>
      <w:r w:rsidRPr="001B3DFD">
        <w:rPr>
          <w:rStyle w:val="20"/>
          <w:color w:val="00000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AD7A10" w:rsidRPr="001B3DFD" w:rsidP="00AD7A10">
      <w:pPr>
        <w:ind w:right="-6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При решении вопроса о назначении наказания, суд в соответствии со</w:t>
      </w:r>
      <w:r w:rsidR="001B3DFD">
        <w:rPr>
          <w:sz w:val="26"/>
          <w:szCs w:val="26"/>
        </w:rPr>
        <w:t xml:space="preserve"> </w:t>
      </w:r>
      <w:r w:rsidRPr="001B3DFD">
        <w:rPr>
          <w:sz w:val="26"/>
          <w:szCs w:val="26"/>
        </w:rPr>
        <w:t xml:space="preserve">ст. 60 УК РФ учитывает характер и степень общественной опасности </w:t>
      </w:r>
      <w:r w:rsidRPr="001B3DFD">
        <w:rPr>
          <w:sz w:val="26"/>
          <w:szCs w:val="26"/>
        </w:rPr>
        <w:t>преступления</w:t>
      </w:r>
      <w:r w:rsidRPr="001B3DFD">
        <w:rPr>
          <w:sz w:val="26"/>
          <w:szCs w:val="26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AD7A10" w:rsidRPr="001B3DFD" w:rsidP="00AD7A10">
      <w:pPr>
        <w:ind w:right="-6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Совершенное Бондаревым А.А. преступление в соответствии со</w:t>
      </w:r>
      <w:r w:rsidR="001B3DFD">
        <w:rPr>
          <w:sz w:val="26"/>
          <w:szCs w:val="26"/>
        </w:rPr>
        <w:t xml:space="preserve"> </w:t>
      </w:r>
      <w:r w:rsidRPr="001B3DFD">
        <w:rPr>
          <w:sz w:val="26"/>
          <w:szCs w:val="26"/>
        </w:rPr>
        <w:t>ст. 15 УК РФ относится к преступлениям небольшой тяжести.</w:t>
      </w:r>
    </w:p>
    <w:p w:rsidR="00AD7A10" w:rsidRPr="001B3DFD" w:rsidP="00AD7A10">
      <w:pPr>
        <w:ind w:right="-6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Судом также установлено, что </w:t>
      </w:r>
      <w:r w:rsidRPr="001B3DFD" w:rsidR="005349E6">
        <w:rPr>
          <w:sz w:val="26"/>
          <w:szCs w:val="26"/>
        </w:rPr>
        <w:t>Бондарев А.А.</w:t>
      </w:r>
      <w:r w:rsidRPr="001B3DFD">
        <w:rPr>
          <w:sz w:val="26"/>
          <w:szCs w:val="26"/>
        </w:rPr>
        <w:t xml:space="preserve"> ранее </w:t>
      </w:r>
      <w:r w:rsidRPr="001B3DFD" w:rsidR="005349E6">
        <w:rPr>
          <w:sz w:val="26"/>
          <w:szCs w:val="26"/>
        </w:rPr>
        <w:t xml:space="preserve">не </w:t>
      </w:r>
      <w:r w:rsidRPr="001B3DFD">
        <w:rPr>
          <w:sz w:val="26"/>
          <w:szCs w:val="26"/>
        </w:rPr>
        <w:t>судим (</w:t>
      </w:r>
      <w:r w:rsidRPr="001B3DFD">
        <w:rPr>
          <w:sz w:val="26"/>
          <w:szCs w:val="26"/>
        </w:rPr>
        <w:t>л.д</w:t>
      </w:r>
      <w:r w:rsidRPr="001B3DFD">
        <w:rPr>
          <w:sz w:val="26"/>
          <w:szCs w:val="26"/>
        </w:rPr>
        <w:t>. 10</w:t>
      </w:r>
      <w:r w:rsidRPr="001B3DFD" w:rsidR="005349E6">
        <w:rPr>
          <w:sz w:val="26"/>
          <w:szCs w:val="26"/>
        </w:rPr>
        <w:t>7</w:t>
      </w:r>
      <w:r w:rsidRPr="001B3DFD">
        <w:rPr>
          <w:sz w:val="26"/>
          <w:szCs w:val="26"/>
        </w:rPr>
        <w:t>-1</w:t>
      </w:r>
      <w:r w:rsidRPr="001B3DFD" w:rsidR="005349E6">
        <w:rPr>
          <w:sz w:val="26"/>
          <w:szCs w:val="26"/>
        </w:rPr>
        <w:t>08</w:t>
      </w:r>
      <w:r w:rsidRPr="001B3DFD">
        <w:rPr>
          <w:sz w:val="26"/>
          <w:szCs w:val="26"/>
        </w:rPr>
        <w:t>), н</w:t>
      </w:r>
      <w:r w:rsidRPr="001B3DFD">
        <w:rPr>
          <w:rStyle w:val="20"/>
          <w:color w:val="000000"/>
        </w:rPr>
        <w:t>а учёте у врача-психиатра и врача-нарколога не состоит (</w:t>
      </w:r>
      <w:r w:rsidRPr="001B3DFD">
        <w:rPr>
          <w:rStyle w:val="20"/>
          <w:color w:val="000000"/>
        </w:rPr>
        <w:t>л.д</w:t>
      </w:r>
      <w:r w:rsidRPr="001B3DFD">
        <w:rPr>
          <w:rStyle w:val="20"/>
          <w:color w:val="000000"/>
        </w:rPr>
        <w:t>. 1</w:t>
      </w:r>
      <w:r w:rsidRPr="001B3DFD" w:rsidR="005349E6">
        <w:rPr>
          <w:rStyle w:val="20"/>
          <w:color w:val="000000"/>
        </w:rPr>
        <w:t>09</w:t>
      </w:r>
      <w:r w:rsidRPr="001B3DFD">
        <w:rPr>
          <w:rStyle w:val="20"/>
          <w:color w:val="000000"/>
        </w:rPr>
        <w:t xml:space="preserve">, </w:t>
      </w:r>
      <w:r w:rsidRPr="001B3DFD" w:rsidR="005349E6">
        <w:rPr>
          <w:rStyle w:val="20"/>
          <w:color w:val="000000"/>
        </w:rPr>
        <w:t>111, 113</w:t>
      </w:r>
      <w:r w:rsidRPr="001B3DFD">
        <w:rPr>
          <w:rStyle w:val="20"/>
          <w:color w:val="000000"/>
        </w:rPr>
        <w:t>),</w:t>
      </w:r>
      <w:r w:rsidRPr="001B3DFD">
        <w:rPr>
          <w:sz w:val="26"/>
          <w:szCs w:val="26"/>
        </w:rPr>
        <w:t xml:space="preserve"> </w:t>
      </w:r>
      <w:r w:rsidRPr="001B3DFD">
        <w:rPr>
          <w:rStyle w:val="20"/>
          <w:color w:val="000000"/>
        </w:rPr>
        <w:t xml:space="preserve">по месту проживания характеризуется с </w:t>
      </w:r>
      <w:r w:rsidRPr="001B3DFD">
        <w:rPr>
          <w:rStyle w:val="20"/>
          <w:color w:val="000000"/>
        </w:rPr>
        <w:t>посредственной</w:t>
      </w:r>
      <w:r w:rsidRPr="001B3DFD">
        <w:rPr>
          <w:rStyle w:val="20"/>
          <w:color w:val="000000"/>
        </w:rPr>
        <w:t xml:space="preserve"> стороны (</w:t>
      </w:r>
      <w:r w:rsidRPr="001B3DFD">
        <w:rPr>
          <w:rStyle w:val="20"/>
          <w:color w:val="000000"/>
        </w:rPr>
        <w:t>л.д</w:t>
      </w:r>
      <w:r w:rsidRPr="001B3DFD">
        <w:rPr>
          <w:rStyle w:val="20"/>
          <w:color w:val="000000"/>
        </w:rPr>
        <w:t>. 1</w:t>
      </w:r>
      <w:r w:rsidRPr="001B3DFD" w:rsidR="005349E6">
        <w:rPr>
          <w:rStyle w:val="20"/>
          <w:color w:val="000000"/>
        </w:rPr>
        <w:t>20</w:t>
      </w:r>
      <w:r w:rsidRPr="001B3DFD">
        <w:rPr>
          <w:rStyle w:val="20"/>
          <w:color w:val="000000"/>
        </w:rPr>
        <w:t xml:space="preserve">). </w:t>
      </w:r>
    </w:p>
    <w:p w:rsidR="00AD7A10" w:rsidRPr="001B3DFD" w:rsidP="00AD7A10">
      <w:pPr>
        <w:ind w:right="-6"/>
        <w:jc w:val="both"/>
        <w:rPr>
          <w:sz w:val="26"/>
          <w:szCs w:val="26"/>
        </w:rPr>
      </w:pPr>
      <w:r w:rsidRPr="001B3DFD">
        <w:rPr>
          <w:sz w:val="26"/>
          <w:szCs w:val="26"/>
        </w:rPr>
        <w:tab/>
        <w:t xml:space="preserve">В качестве обстоятельств, смягчающих наказание подсудимого в соответствии с </w:t>
      </w:r>
      <w:r w:rsidR="001B3DFD">
        <w:rPr>
          <w:sz w:val="26"/>
          <w:szCs w:val="26"/>
        </w:rPr>
        <w:t xml:space="preserve">    </w:t>
      </w:r>
      <w:r w:rsidRPr="001B3DFD">
        <w:rPr>
          <w:sz w:val="26"/>
          <w:szCs w:val="26"/>
        </w:rPr>
        <w:t>п. «</w:t>
      </w:r>
      <w:r w:rsidRPr="001B3DFD" w:rsidR="005349E6">
        <w:rPr>
          <w:sz w:val="26"/>
          <w:szCs w:val="26"/>
        </w:rPr>
        <w:t>г</w:t>
      </w:r>
      <w:r w:rsidRPr="001B3DFD">
        <w:rPr>
          <w:sz w:val="26"/>
          <w:szCs w:val="26"/>
        </w:rPr>
        <w:t xml:space="preserve">» ч. 1 ст. 61 УК РФ – </w:t>
      </w:r>
      <w:r w:rsidRPr="001B3DFD" w:rsidR="001B3DFD">
        <w:rPr>
          <w:color w:val="000000"/>
          <w:sz w:val="26"/>
          <w:szCs w:val="26"/>
        </w:rPr>
        <w:t xml:space="preserve">наличие малолетнего ребёнка: </w:t>
      </w:r>
      <w:r w:rsidR="00AB5F51">
        <w:rPr>
          <w:rStyle w:val="s11"/>
          <w:sz w:val="27"/>
          <w:szCs w:val="27"/>
        </w:rPr>
        <w:t>/данные изъяты/</w:t>
      </w:r>
      <w:r w:rsidRPr="001B3DFD" w:rsidR="001B3DFD">
        <w:rPr>
          <w:color w:val="000000"/>
          <w:sz w:val="26"/>
          <w:szCs w:val="26"/>
        </w:rPr>
        <w:t>, у виновного</w:t>
      </w:r>
      <w:r w:rsidRPr="001B3DFD">
        <w:rPr>
          <w:sz w:val="26"/>
          <w:szCs w:val="26"/>
        </w:rPr>
        <w:t xml:space="preserve">, а согласно с ч. 2 ст. 61 УК РФ – признание вины и чистосердечное раскаяние </w:t>
      </w:r>
      <w:r w:rsidRPr="001B3DFD">
        <w:rPr>
          <w:sz w:val="26"/>
          <w:szCs w:val="26"/>
        </w:rPr>
        <w:t>в</w:t>
      </w:r>
      <w:r w:rsidRPr="001B3DFD">
        <w:rPr>
          <w:sz w:val="26"/>
          <w:szCs w:val="26"/>
        </w:rPr>
        <w:t xml:space="preserve"> содеянном.</w:t>
      </w:r>
    </w:p>
    <w:p w:rsidR="00AD7A10" w:rsidRPr="001B3DFD" w:rsidP="00AD7A10">
      <w:pPr>
        <w:widowControl w:val="0"/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Обстоятельств, отягчающих наказание подсудимого, в соответствии</w:t>
      </w:r>
      <w:r w:rsidR="001B3DFD">
        <w:rPr>
          <w:sz w:val="26"/>
          <w:szCs w:val="26"/>
        </w:rPr>
        <w:t xml:space="preserve">                        </w:t>
      </w:r>
      <w:r w:rsidRPr="001B3DFD">
        <w:rPr>
          <w:sz w:val="26"/>
          <w:szCs w:val="26"/>
        </w:rPr>
        <w:t>со ст. 63 УК РФ судом не установлено.</w:t>
      </w:r>
    </w:p>
    <w:p w:rsidR="00AD7A10" w:rsidRPr="001B3DFD" w:rsidP="00AD7A10">
      <w:pPr>
        <w:ind w:right="-6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С учетом всех обстоятельств по делу и данных о личности подсудимого, а также принимая во внимание, мировой судья приходит к выводу о том, что для достижения целей наказания необходимо назначить </w:t>
      </w:r>
      <w:r w:rsidRPr="001B3DFD" w:rsidR="001B3DFD">
        <w:rPr>
          <w:sz w:val="26"/>
          <w:szCs w:val="26"/>
        </w:rPr>
        <w:t>Бондареву А.А.</w:t>
      </w:r>
      <w:r w:rsidRPr="001B3DFD">
        <w:rPr>
          <w:sz w:val="26"/>
          <w:szCs w:val="26"/>
        </w:rPr>
        <w:t xml:space="preserve"> наказание в виде </w:t>
      </w:r>
      <w:r w:rsidRPr="001B3DFD">
        <w:rPr>
          <w:color w:val="131313"/>
          <w:sz w:val="26"/>
          <w:szCs w:val="26"/>
          <w:shd w:val="clear" w:color="auto" w:fill="FFFFFF"/>
        </w:rPr>
        <w:t>ограничения свободы</w:t>
      </w:r>
      <w:r w:rsidRPr="001B3DFD">
        <w:rPr>
          <w:sz w:val="26"/>
          <w:szCs w:val="26"/>
        </w:rPr>
        <w:t xml:space="preserve"> в пределах санкции статьи, по которой квалифицированы его действия.</w:t>
      </w:r>
    </w:p>
    <w:p w:rsidR="00AD7A10" w:rsidRPr="001B3DFD" w:rsidP="00AD7A10">
      <w:pPr>
        <w:ind w:right="-6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Гражданский иск по данному уголовному делу не заявлен.</w:t>
      </w:r>
    </w:p>
    <w:p w:rsidR="00AD7A10" w:rsidRPr="001B3DFD" w:rsidP="00AD7A10">
      <w:pPr>
        <w:ind w:right="43"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Вещественные доказательства по делу отсутствуют.</w:t>
      </w:r>
    </w:p>
    <w:p w:rsidR="00AD7A10" w:rsidRPr="001B3DFD" w:rsidP="00AD7A10">
      <w:pPr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Основания применения меры пресечения в виде заключение под стражу в отношении </w:t>
      </w:r>
      <w:r w:rsidRPr="001B3DFD" w:rsidR="001B3DFD">
        <w:rPr>
          <w:sz w:val="26"/>
          <w:szCs w:val="26"/>
        </w:rPr>
        <w:t>Бондарева А.А.</w:t>
      </w:r>
      <w:r w:rsidRPr="001B3DFD">
        <w:rPr>
          <w:sz w:val="26"/>
          <w:szCs w:val="26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AD7A10" w:rsidRPr="001B3DFD" w:rsidP="00AD7A10">
      <w:pPr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В связи с проведением судебного разбирательства по делу в особом порядке по правилам</w:t>
      </w:r>
      <w:r w:rsidRPr="001B3DFD">
        <w:rPr>
          <w:sz w:val="26"/>
          <w:szCs w:val="26"/>
        </w:rPr>
        <w:t xml:space="preserve"> главы 40 УПК РФ, процессуальные издержки взысканию с подсудимого не подлежат.   </w:t>
      </w:r>
    </w:p>
    <w:p w:rsidR="006520F5" w:rsidRPr="001B3DFD" w:rsidP="006520F5">
      <w:pPr>
        <w:widowControl w:val="0"/>
        <w:ind w:firstLine="709"/>
        <w:jc w:val="both"/>
        <w:rPr>
          <w:color w:val="FF0000"/>
          <w:sz w:val="26"/>
          <w:szCs w:val="26"/>
          <w:lang w:eastAsia="x-none"/>
        </w:rPr>
      </w:pPr>
      <w:r w:rsidRPr="001B3DFD">
        <w:rPr>
          <w:sz w:val="26"/>
          <w:szCs w:val="26"/>
        </w:rPr>
        <w:t xml:space="preserve">На основании изложенного и руководствуясь ст. ст. </w:t>
      </w:r>
      <w:hyperlink r:id="rId5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1B3DFD">
          <w:rPr>
            <w:sz w:val="26"/>
            <w:szCs w:val="26"/>
            <w:bdr w:val="none" w:sz="0" w:space="0" w:color="auto" w:frame="1"/>
          </w:rPr>
          <w:t>303</w:t>
        </w:r>
      </w:hyperlink>
      <w:r w:rsidRPr="001B3DFD">
        <w:rPr>
          <w:sz w:val="26"/>
          <w:szCs w:val="26"/>
          <w:shd w:val="clear" w:color="auto" w:fill="FFFFFF"/>
        </w:rPr>
        <w:t>-</w:t>
      </w:r>
      <w:hyperlink r:id="rId6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1B3DFD">
          <w:rPr>
            <w:sz w:val="26"/>
            <w:szCs w:val="26"/>
            <w:bdr w:val="none" w:sz="0" w:space="0" w:color="auto" w:frame="1"/>
          </w:rPr>
          <w:t>304</w:t>
        </w:r>
      </w:hyperlink>
      <w:r w:rsidRPr="001B3DFD">
        <w:rPr>
          <w:sz w:val="26"/>
          <w:szCs w:val="26"/>
          <w:shd w:val="clear" w:color="auto" w:fill="FFFFFF"/>
        </w:rPr>
        <w:t xml:space="preserve">, </w:t>
      </w:r>
      <w:hyperlink r:id="rId7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1B3DFD">
          <w:rPr>
            <w:sz w:val="26"/>
            <w:szCs w:val="26"/>
            <w:bdr w:val="none" w:sz="0" w:space="0" w:color="auto" w:frame="1"/>
          </w:rPr>
          <w:t>307</w:t>
        </w:r>
      </w:hyperlink>
      <w:r w:rsidRPr="001B3DFD">
        <w:rPr>
          <w:sz w:val="26"/>
          <w:szCs w:val="26"/>
          <w:shd w:val="clear" w:color="auto" w:fill="FFFFFF"/>
        </w:rPr>
        <w:t>-</w:t>
      </w:r>
      <w:hyperlink r:id="rId8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1B3DFD">
          <w:rPr>
            <w:sz w:val="26"/>
            <w:szCs w:val="26"/>
            <w:bdr w:val="none" w:sz="0" w:space="0" w:color="auto" w:frame="1"/>
          </w:rPr>
          <w:t>309</w:t>
        </w:r>
      </w:hyperlink>
      <w:r w:rsidRPr="001B3DFD">
        <w:rPr>
          <w:sz w:val="26"/>
          <w:szCs w:val="26"/>
          <w:shd w:val="clear" w:color="auto" w:fill="FFFFFF"/>
        </w:rPr>
        <w:t>,</w:t>
      </w:r>
      <w:r w:rsidRPr="001B3DFD">
        <w:rPr>
          <w:sz w:val="26"/>
          <w:szCs w:val="26"/>
          <w:shd w:val="clear" w:color="auto" w:fill="FFFFFF"/>
        </w:rPr>
        <w:t xml:space="preserve"> </w:t>
      </w:r>
      <w:hyperlink r:id="rId9" w:tgtFrame="_blank" w:tooltip="Часть 3. Судебное производство &gt; Раздел X. &lt;span class=" w:history="1">
        <w:r w:rsidRPr="001B3DFD">
          <w:rPr>
            <w:sz w:val="26"/>
            <w:szCs w:val="26"/>
            <w:bdr w:val="none" w:sz="0" w:space="0" w:color="auto" w:frame="1"/>
          </w:rPr>
          <w:t>316</w:t>
        </w:r>
      </w:hyperlink>
      <w:r w:rsidRPr="001B3DFD">
        <w:rPr>
          <w:sz w:val="26"/>
          <w:szCs w:val="26"/>
          <w:bdr w:val="none" w:sz="0" w:space="0" w:color="auto" w:frame="1"/>
        </w:rPr>
        <w:t>,</w:t>
      </w:r>
      <w:r w:rsidR="001B3DFD">
        <w:rPr>
          <w:sz w:val="26"/>
          <w:szCs w:val="26"/>
          <w:bdr w:val="none" w:sz="0" w:space="0" w:color="auto" w:frame="1"/>
        </w:rPr>
        <w:t xml:space="preserve"> </w:t>
      </w:r>
      <w:r w:rsidRPr="001B3DFD">
        <w:rPr>
          <w:sz w:val="26"/>
          <w:szCs w:val="26"/>
          <w:bdr w:val="none" w:sz="0" w:space="0" w:color="auto" w:frame="1"/>
        </w:rPr>
        <w:t>322</w:t>
      </w:r>
      <w:r w:rsidRPr="001B3DFD">
        <w:rPr>
          <w:sz w:val="26"/>
          <w:szCs w:val="26"/>
          <w:shd w:val="clear" w:color="auto" w:fill="FFFFFF"/>
        </w:rPr>
        <w:t xml:space="preserve"> </w:t>
      </w:r>
      <w:r w:rsidRPr="001B3DFD">
        <w:rPr>
          <w:sz w:val="26"/>
          <w:szCs w:val="26"/>
        </w:rPr>
        <w:t>УПК РФ, -</w:t>
      </w:r>
      <w:r w:rsidRPr="001B3DFD">
        <w:rPr>
          <w:color w:val="FF0000"/>
          <w:sz w:val="26"/>
          <w:szCs w:val="26"/>
          <w:lang w:eastAsia="x-none"/>
        </w:rPr>
        <w:t xml:space="preserve"> </w:t>
      </w:r>
    </w:p>
    <w:p w:rsidR="006A23D5" w:rsidRPr="001B3DFD" w:rsidP="00A410D3">
      <w:pPr>
        <w:ind w:right="-6" w:firstLine="708"/>
        <w:jc w:val="both"/>
        <w:rPr>
          <w:sz w:val="10"/>
          <w:szCs w:val="10"/>
        </w:rPr>
      </w:pPr>
    </w:p>
    <w:p w:rsidR="0063572E" w:rsidRPr="001B3DFD" w:rsidP="00A410D3">
      <w:pPr>
        <w:ind w:right="61"/>
        <w:jc w:val="center"/>
        <w:rPr>
          <w:bCs/>
          <w:sz w:val="26"/>
          <w:szCs w:val="26"/>
        </w:rPr>
      </w:pPr>
      <w:r w:rsidRPr="001B3DFD">
        <w:rPr>
          <w:bCs/>
          <w:sz w:val="26"/>
          <w:szCs w:val="26"/>
        </w:rPr>
        <w:t>ПРИГОВОРИЛ:</w:t>
      </w:r>
    </w:p>
    <w:p w:rsidR="0063572E" w:rsidRPr="001B3DFD" w:rsidP="00A410D3">
      <w:pPr>
        <w:ind w:left="720" w:right="638"/>
        <w:jc w:val="center"/>
        <w:rPr>
          <w:bCs/>
          <w:sz w:val="10"/>
          <w:szCs w:val="10"/>
        </w:rPr>
      </w:pPr>
    </w:p>
    <w:p w:rsidR="00795DEB" w:rsidRPr="001B3DFD" w:rsidP="003A6811">
      <w:pPr>
        <w:pStyle w:val="NoSpacing"/>
        <w:ind w:firstLine="708"/>
        <w:jc w:val="both"/>
        <w:rPr>
          <w:color w:val="131313"/>
          <w:sz w:val="26"/>
          <w:szCs w:val="26"/>
          <w:shd w:val="clear" w:color="auto" w:fill="FFFFFF"/>
        </w:rPr>
      </w:pPr>
      <w:r w:rsidRPr="001B3DFD">
        <w:rPr>
          <w:bCs/>
          <w:sz w:val="26"/>
          <w:szCs w:val="26"/>
        </w:rPr>
        <w:t xml:space="preserve">Бондарева </w:t>
      </w:r>
      <w:r w:rsidR="00AB5F51">
        <w:rPr>
          <w:rStyle w:val="s11"/>
          <w:sz w:val="27"/>
          <w:szCs w:val="27"/>
        </w:rPr>
        <w:t>/данные изъяты/</w:t>
      </w:r>
      <w:r w:rsidRPr="001B3DFD" w:rsidR="006520F5">
        <w:rPr>
          <w:bCs/>
          <w:sz w:val="26"/>
          <w:szCs w:val="26"/>
        </w:rPr>
        <w:t xml:space="preserve"> признать виновным в совершении преступлени</w:t>
      </w:r>
      <w:r w:rsidRPr="001B3DFD" w:rsidR="004F25E9">
        <w:rPr>
          <w:bCs/>
          <w:sz w:val="26"/>
          <w:szCs w:val="26"/>
        </w:rPr>
        <w:t>я</w:t>
      </w:r>
      <w:r w:rsidRPr="001B3DFD" w:rsidR="006520F5">
        <w:rPr>
          <w:bCs/>
          <w:sz w:val="26"/>
          <w:szCs w:val="26"/>
        </w:rPr>
        <w:t>, предусмотренн</w:t>
      </w:r>
      <w:r w:rsidRPr="001B3DFD" w:rsidR="004F25E9">
        <w:rPr>
          <w:bCs/>
          <w:sz w:val="26"/>
          <w:szCs w:val="26"/>
        </w:rPr>
        <w:t>ого</w:t>
      </w:r>
      <w:r w:rsidRPr="001B3DFD" w:rsidR="006520F5">
        <w:rPr>
          <w:bCs/>
          <w:sz w:val="26"/>
          <w:szCs w:val="26"/>
        </w:rPr>
        <w:t xml:space="preserve"> </w:t>
      </w:r>
      <w:r w:rsidRPr="001B3DFD" w:rsidR="003A6811">
        <w:rPr>
          <w:sz w:val="26"/>
          <w:szCs w:val="26"/>
        </w:rPr>
        <w:t>ч. 1 ст. 11</w:t>
      </w:r>
      <w:r w:rsidRPr="001B3DFD">
        <w:rPr>
          <w:sz w:val="26"/>
          <w:szCs w:val="26"/>
        </w:rPr>
        <w:t>2</w:t>
      </w:r>
      <w:r w:rsidRPr="001B3DFD" w:rsidR="003A6811">
        <w:rPr>
          <w:sz w:val="26"/>
          <w:szCs w:val="26"/>
        </w:rPr>
        <w:t xml:space="preserve"> </w:t>
      </w:r>
      <w:r w:rsidRPr="001B3DFD" w:rsidR="006520F5">
        <w:rPr>
          <w:bCs/>
          <w:sz w:val="26"/>
          <w:szCs w:val="26"/>
        </w:rPr>
        <w:t>УК РФ, и назначить ему наказание</w:t>
      </w:r>
      <w:r w:rsidRPr="001B3DFD" w:rsidR="003A6811">
        <w:rPr>
          <w:bCs/>
          <w:sz w:val="26"/>
          <w:szCs w:val="26"/>
        </w:rPr>
        <w:t xml:space="preserve"> </w:t>
      </w:r>
      <w:r w:rsidRPr="001B3DFD">
        <w:rPr>
          <w:color w:val="131313"/>
          <w:sz w:val="26"/>
          <w:szCs w:val="26"/>
          <w:shd w:val="clear" w:color="auto" w:fill="FFFFFF"/>
        </w:rPr>
        <w:t>в виде ограничения свободы сроком на один год.</w:t>
      </w:r>
    </w:p>
    <w:p w:rsidR="009730D1" w:rsidRPr="001B3DFD" w:rsidP="003A6811">
      <w:pPr>
        <w:pStyle w:val="NoSpacing"/>
        <w:ind w:firstLine="708"/>
        <w:jc w:val="both"/>
        <w:rPr>
          <w:color w:val="131313"/>
          <w:sz w:val="26"/>
          <w:szCs w:val="26"/>
          <w:shd w:val="clear" w:color="auto" w:fill="FFFFFF"/>
        </w:rPr>
      </w:pPr>
      <w:r w:rsidRPr="001B3DFD">
        <w:rPr>
          <w:color w:val="131313"/>
          <w:sz w:val="26"/>
          <w:szCs w:val="26"/>
          <w:shd w:val="clear" w:color="auto" w:fill="FFFFFF"/>
        </w:rPr>
        <w:t xml:space="preserve">При отбывании наказания в виде ограничения свободы </w:t>
      </w:r>
      <w:r w:rsidRPr="001B3DFD" w:rsidR="00B00EDB">
        <w:rPr>
          <w:color w:val="131313"/>
          <w:sz w:val="26"/>
          <w:szCs w:val="26"/>
          <w:shd w:val="clear" w:color="auto" w:fill="FFFFFF"/>
        </w:rPr>
        <w:t>Бондаревым А.А.</w:t>
      </w:r>
      <w:r w:rsidRPr="001B3DFD">
        <w:rPr>
          <w:color w:val="131313"/>
          <w:sz w:val="26"/>
          <w:szCs w:val="26"/>
          <w:shd w:val="clear" w:color="auto" w:fill="FFFFFF"/>
        </w:rPr>
        <w:t>.</w:t>
      </w:r>
      <w:r w:rsidRPr="001B3DFD">
        <w:rPr>
          <w:color w:val="131313"/>
          <w:sz w:val="26"/>
          <w:szCs w:val="26"/>
          <w:shd w:val="clear" w:color="auto" w:fill="FFFFFF"/>
        </w:rPr>
        <w:t xml:space="preserve"> установить следующие ограничения: не изменять место фактического жительства и место работы и не выезжать за пределы территории г. </w:t>
      </w:r>
      <w:r w:rsidRPr="001B3DFD">
        <w:rPr>
          <w:color w:val="131313"/>
          <w:sz w:val="26"/>
          <w:szCs w:val="26"/>
          <w:shd w:val="clear" w:color="auto" w:fill="FFFFFF"/>
        </w:rPr>
        <w:t>Симферополя</w:t>
      </w:r>
      <w:r w:rsidRPr="001B3DFD">
        <w:rPr>
          <w:color w:val="131313"/>
          <w:sz w:val="26"/>
          <w:szCs w:val="26"/>
          <w:shd w:val="clear" w:color="auto" w:fill="FFFFFF"/>
        </w:rPr>
        <w:t xml:space="preserve"> </w:t>
      </w:r>
      <w:r w:rsidRPr="001B3DFD">
        <w:rPr>
          <w:color w:val="131313"/>
          <w:sz w:val="26"/>
          <w:szCs w:val="26"/>
          <w:shd w:val="clear" w:color="auto" w:fill="FFFFFF"/>
        </w:rPr>
        <w:t>Республики Крым</w:t>
      </w:r>
      <w:r w:rsidRPr="001B3DFD">
        <w:rPr>
          <w:color w:val="131313"/>
          <w:sz w:val="26"/>
          <w:szCs w:val="26"/>
          <w:shd w:val="clear" w:color="auto" w:fill="FFFFFF"/>
        </w:rPr>
        <w:t xml:space="preserve"> без согласия специализированного государственного органа, осуществляющего надзор за осужде</w:t>
      </w:r>
      <w:r w:rsidRPr="001B3DFD">
        <w:rPr>
          <w:color w:val="131313"/>
          <w:sz w:val="26"/>
          <w:szCs w:val="26"/>
          <w:shd w:val="clear" w:color="auto" w:fill="FFFFFF"/>
        </w:rPr>
        <w:t>нным в виде ограничения свободы</w:t>
      </w:r>
      <w:r w:rsidRPr="001B3DFD">
        <w:rPr>
          <w:color w:val="131313"/>
          <w:sz w:val="26"/>
          <w:szCs w:val="26"/>
          <w:shd w:val="clear" w:color="auto" w:fill="FFFFFF"/>
        </w:rPr>
        <w:t>.</w:t>
      </w:r>
    </w:p>
    <w:p w:rsidR="00795DEB" w:rsidRPr="001B3DFD" w:rsidP="003A6811">
      <w:pPr>
        <w:pStyle w:val="NoSpacing"/>
        <w:ind w:firstLine="708"/>
        <w:jc w:val="both"/>
        <w:rPr>
          <w:color w:val="131313"/>
          <w:sz w:val="26"/>
          <w:szCs w:val="26"/>
          <w:shd w:val="clear" w:color="auto" w:fill="FFFFFF"/>
        </w:rPr>
      </w:pPr>
      <w:r w:rsidRPr="001B3DFD">
        <w:rPr>
          <w:color w:val="131313"/>
          <w:sz w:val="26"/>
          <w:szCs w:val="26"/>
          <w:shd w:val="clear" w:color="auto" w:fill="FFFFFF"/>
        </w:rPr>
        <w:t xml:space="preserve">Возложить на </w:t>
      </w:r>
      <w:r w:rsidRPr="001B3DFD" w:rsidR="00B00EDB">
        <w:rPr>
          <w:color w:val="131313"/>
          <w:sz w:val="26"/>
          <w:szCs w:val="26"/>
          <w:shd w:val="clear" w:color="auto" w:fill="FFFFFF"/>
        </w:rPr>
        <w:t>Бондарева А.А.</w:t>
      </w:r>
      <w:r w:rsidRPr="001B3DFD">
        <w:rPr>
          <w:color w:val="131313"/>
          <w:sz w:val="26"/>
          <w:szCs w:val="26"/>
          <w:shd w:val="clear" w:color="auto" w:fill="FFFFFF"/>
        </w:rPr>
        <w:t xml:space="preserve"> обязанность </w:t>
      </w:r>
      <w:r w:rsidRPr="001B3DFD" w:rsidR="009730D1">
        <w:rPr>
          <w:color w:val="131313"/>
          <w:sz w:val="26"/>
          <w:szCs w:val="26"/>
          <w:shd w:val="clear" w:color="auto" w:fill="FFFFFF"/>
        </w:rPr>
        <w:t xml:space="preserve">два раза в </w:t>
      </w:r>
      <w:r w:rsidRPr="001B3DFD">
        <w:rPr>
          <w:color w:val="131313"/>
          <w:sz w:val="26"/>
          <w:szCs w:val="26"/>
          <w:shd w:val="clear" w:color="auto" w:fill="FFFFFF"/>
        </w:rPr>
        <w:t>месяц являться на регистрацию в специализированный государственный орган, осуществляющий надзор за осужденными в виде ограничения свободы.</w:t>
      </w:r>
    </w:p>
    <w:p w:rsidR="00B00EDB" w:rsidRPr="001B3DFD" w:rsidP="00B00EDB">
      <w:pPr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>Меру пресечения в виде подписки о невыезде и надлежащем поведении в отношении Бондарева А.А. оставить без изменения до вступления приговора в законную силу.</w:t>
      </w:r>
    </w:p>
    <w:p w:rsidR="00B00EDB" w:rsidRPr="001B3DFD" w:rsidP="00B00EDB">
      <w:pPr>
        <w:ind w:firstLine="708"/>
        <w:jc w:val="both"/>
        <w:rPr>
          <w:sz w:val="26"/>
          <w:szCs w:val="26"/>
        </w:rPr>
      </w:pPr>
      <w:r w:rsidRPr="001B3DFD">
        <w:rPr>
          <w:sz w:val="26"/>
          <w:szCs w:val="26"/>
        </w:rPr>
        <w:t xml:space="preserve">Процессуальные издержки возместить за счет средств федерального бюджета. </w:t>
      </w:r>
    </w:p>
    <w:p w:rsidR="00963561" w:rsidRPr="001B3DFD" w:rsidP="00963561">
      <w:pPr>
        <w:pStyle w:val="NoSpacing"/>
        <w:ind w:firstLine="708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>Приговор может быть обжалован в апелляционном порядке в Железнодорожный районный суд г. Симферополя Республики Крым в течение</w:t>
      </w:r>
      <w:r w:rsidR="001B3DFD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1B3DFD">
        <w:rPr>
          <w:rStyle w:val="apple-converted-space"/>
          <w:sz w:val="26"/>
          <w:szCs w:val="26"/>
          <w:shd w:val="clear" w:color="auto" w:fill="FFFFFF"/>
        </w:rPr>
        <w:t xml:space="preserve">15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 Республики Крым. </w:t>
      </w:r>
    </w:p>
    <w:p w:rsidR="00963561" w:rsidRPr="001B3DFD" w:rsidP="00963561">
      <w:pPr>
        <w:pStyle w:val="NoSpacing"/>
        <w:ind w:firstLine="708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>Обжалование приговора возможно только в части:</w:t>
      </w:r>
    </w:p>
    <w:p w:rsidR="00963561" w:rsidRPr="001B3DFD" w:rsidP="00963561">
      <w:pPr>
        <w:pStyle w:val="NoSpacing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 xml:space="preserve">- нарушения уголовно-процессуального закона, </w:t>
      </w:r>
    </w:p>
    <w:p w:rsidR="00963561" w:rsidRPr="001B3DFD" w:rsidP="00963561">
      <w:pPr>
        <w:pStyle w:val="NoSpacing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>- неправильности применения закона,</w:t>
      </w:r>
    </w:p>
    <w:p w:rsidR="00963561" w:rsidRPr="001B3DFD" w:rsidP="00963561">
      <w:pPr>
        <w:pStyle w:val="NoSpacing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>- несправедливости приговора.</w:t>
      </w:r>
    </w:p>
    <w:p w:rsidR="00963561" w:rsidRPr="001B3DFD" w:rsidP="009730D1">
      <w:pPr>
        <w:pStyle w:val="NoSpacing"/>
        <w:ind w:firstLine="708"/>
        <w:jc w:val="both"/>
        <w:rPr>
          <w:color w:val="000000" w:themeColor="text1"/>
          <w:sz w:val="26"/>
          <w:szCs w:val="26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</w:t>
      </w:r>
    </w:p>
    <w:p w:rsidR="00972FEF" w:rsidRPr="001B3DFD" w:rsidP="00972FEF">
      <w:pPr>
        <w:pStyle w:val="NoSpacing"/>
        <w:jc w:val="both"/>
        <w:rPr>
          <w:rStyle w:val="apple-converted-space"/>
          <w:sz w:val="26"/>
          <w:szCs w:val="26"/>
          <w:shd w:val="clear" w:color="auto" w:fill="FFFFFF"/>
        </w:rPr>
      </w:pPr>
    </w:p>
    <w:p w:rsidR="00972FEF" w:rsidRPr="001B3DFD" w:rsidP="00972FEF">
      <w:pPr>
        <w:pStyle w:val="NoSpacing"/>
        <w:jc w:val="both"/>
        <w:rPr>
          <w:sz w:val="26"/>
          <w:szCs w:val="26"/>
        </w:rPr>
      </w:pPr>
      <w:r w:rsidRPr="001B3DFD">
        <w:rPr>
          <w:rStyle w:val="apple-converted-space"/>
          <w:sz w:val="26"/>
          <w:szCs w:val="26"/>
          <w:shd w:val="clear" w:color="auto" w:fill="FFFFFF"/>
        </w:rPr>
        <w:t>Мировой судья</w:t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 w:rsidR="00DF14FA">
        <w:rPr>
          <w:rStyle w:val="apple-converted-space"/>
          <w:sz w:val="26"/>
          <w:szCs w:val="26"/>
          <w:shd w:val="clear" w:color="auto" w:fill="FFFFFF"/>
        </w:rPr>
        <w:t>/подпись/</w:t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</w:r>
      <w:r w:rsidRPr="001B3DFD">
        <w:rPr>
          <w:rStyle w:val="apple-converted-space"/>
          <w:sz w:val="26"/>
          <w:szCs w:val="26"/>
          <w:shd w:val="clear" w:color="auto" w:fill="FFFFFF"/>
        </w:rPr>
        <w:tab/>
        <w:t>Д.С. Щербина</w:t>
      </w:r>
    </w:p>
    <w:sectPr w:rsidSect="001B3DFD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70C70"/>
    <w:rsid w:val="00081E73"/>
    <w:rsid w:val="000D4A41"/>
    <w:rsid w:val="000E68E6"/>
    <w:rsid w:val="000F297F"/>
    <w:rsid w:val="00171EE1"/>
    <w:rsid w:val="001839F1"/>
    <w:rsid w:val="001B3DFD"/>
    <w:rsid w:val="001D038F"/>
    <w:rsid w:val="00292CD0"/>
    <w:rsid w:val="002976B9"/>
    <w:rsid w:val="002B0422"/>
    <w:rsid w:val="002B19CD"/>
    <w:rsid w:val="002B2AC3"/>
    <w:rsid w:val="002C2C4D"/>
    <w:rsid w:val="002F6D2D"/>
    <w:rsid w:val="00311CD6"/>
    <w:rsid w:val="003172BC"/>
    <w:rsid w:val="00334917"/>
    <w:rsid w:val="0035141D"/>
    <w:rsid w:val="00391212"/>
    <w:rsid w:val="003A6811"/>
    <w:rsid w:val="003E5B07"/>
    <w:rsid w:val="003F2608"/>
    <w:rsid w:val="003F582D"/>
    <w:rsid w:val="004136F7"/>
    <w:rsid w:val="004139E6"/>
    <w:rsid w:val="00436E98"/>
    <w:rsid w:val="0046553D"/>
    <w:rsid w:val="004754F1"/>
    <w:rsid w:val="004A1F76"/>
    <w:rsid w:val="004B4027"/>
    <w:rsid w:val="004D6B4B"/>
    <w:rsid w:val="004F25E9"/>
    <w:rsid w:val="00507E60"/>
    <w:rsid w:val="0051610D"/>
    <w:rsid w:val="005349E6"/>
    <w:rsid w:val="00540DC9"/>
    <w:rsid w:val="00543A9A"/>
    <w:rsid w:val="00547D8A"/>
    <w:rsid w:val="00570A5C"/>
    <w:rsid w:val="00593867"/>
    <w:rsid w:val="00595F20"/>
    <w:rsid w:val="005F3E6E"/>
    <w:rsid w:val="00607C7E"/>
    <w:rsid w:val="00625FA2"/>
    <w:rsid w:val="0063572E"/>
    <w:rsid w:val="006520F5"/>
    <w:rsid w:val="00653857"/>
    <w:rsid w:val="00666DCA"/>
    <w:rsid w:val="00677C10"/>
    <w:rsid w:val="006A23D5"/>
    <w:rsid w:val="006C7040"/>
    <w:rsid w:val="006D38F4"/>
    <w:rsid w:val="006E1AD8"/>
    <w:rsid w:val="006E4910"/>
    <w:rsid w:val="006F5A5F"/>
    <w:rsid w:val="00712231"/>
    <w:rsid w:val="00712D8A"/>
    <w:rsid w:val="00713519"/>
    <w:rsid w:val="00722B50"/>
    <w:rsid w:val="0072601A"/>
    <w:rsid w:val="007564E0"/>
    <w:rsid w:val="007637C5"/>
    <w:rsid w:val="00777B8A"/>
    <w:rsid w:val="007836EE"/>
    <w:rsid w:val="00795DEB"/>
    <w:rsid w:val="00836BA0"/>
    <w:rsid w:val="00836D91"/>
    <w:rsid w:val="00896BD9"/>
    <w:rsid w:val="008A517B"/>
    <w:rsid w:val="008D5A0E"/>
    <w:rsid w:val="008E68B7"/>
    <w:rsid w:val="008F771A"/>
    <w:rsid w:val="00902388"/>
    <w:rsid w:val="009207BC"/>
    <w:rsid w:val="00921683"/>
    <w:rsid w:val="00954BAE"/>
    <w:rsid w:val="00963561"/>
    <w:rsid w:val="00972FEF"/>
    <w:rsid w:val="009730D1"/>
    <w:rsid w:val="0098237E"/>
    <w:rsid w:val="009D5277"/>
    <w:rsid w:val="00A130D1"/>
    <w:rsid w:val="00A162B6"/>
    <w:rsid w:val="00A32193"/>
    <w:rsid w:val="00A32DF5"/>
    <w:rsid w:val="00A410D3"/>
    <w:rsid w:val="00A55ED0"/>
    <w:rsid w:val="00A6447A"/>
    <w:rsid w:val="00A7572D"/>
    <w:rsid w:val="00A767C5"/>
    <w:rsid w:val="00AB5F51"/>
    <w:rsid w:val="00AC581F"/>
    <w:rsid w:val="00AD7A10"/>
    <w:rsid w:val="00B00EDB"/>
    <w:rsid w:val="00B213AD"/>
    <w:rsid w:val="00B27A6C"/>
    <w:rsid w:val="00B32538"/>
    <w:rsid w:val="00B50260"/>
    <w:rsid w:val="00B504F5"/>
    <w:rsid w:val="00B67D36"/>
    <w:rsid w:val="00B80429"/>
    <w:rsid w:val="00BA75CA"/>
    <w:rsid w:val="00BB74AC"/>
    <w:rsid w:val="00BC4C73"/>
    <w:rsid w:val="00BF37EB"/>
    <w:rsid w:val="00C745A4"/>
    <w:rsid w:val="00CB48E4"/>
    <w:rsid w:val="00D11C57"/>
    <w:rsid w:val="00D272D9"/>
    <w:rsid w:val="00D56BEC"/>
    <w:rsid w:val="00D6760E"/>
    <w:rsid w:val="00D72D49"/>
    <w:rsid w:val="00D73947"/>
    <w:rsid w:val="00D869B2"/>
    <w:rsid w:val="00D86F39"/>
    <w:rsid w:val="00DB28D3"/>
    <w:rsid w:val="00DF14FA"/>
    <w:rsid w:val="00E35526"/>
    <w:rsid w:val="00E54C3B"/>
    <w:rsid w:val="00E626ED"/>
    <w:rsid w:val="00E87D38"/>
    <w:rsid w:val="00E91487"/>
    <w:rsid w:val="00EA4E0D"/>
    <w:rsid w:val="00F034EE"/>
    <w:rsid w:val="00F264D5"/>
    <w:rsid w:val="00F328D8"/>
    <w:rsid w:val="00F56C50"/>
    <w:rsid w:val="00F7433E"/>
    <w:rsid w:val="00F74628"/>
    <w:rsid w:val="00FD2D6E"/>
    <w:rsid w:val="00FD43F8"/>
    <w:rsid w:val="00FE6184"/>
    <w:rsid w:val="00FF2936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5 pt,Курсив,Масштаб 66%,Основной текст (2) + 10,Основной текст (2) + 13 pt,Основной текст (2) + 5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Основной текст (2) + Курсив"/>
    <w:basedOn w:val="20"/>
    <w:uiPriority w:val="99"/>
    <w:rsid w:val="00081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DefaultParagraphFont"/>
    <w:uiPriority w:val="99"/>
    <w:rsid w:val="0051610D"/>
    <w:rPr>
      <w:rFonts w:ascii="Corbel" w:hAnsi="Corbel" w:cs="Corbel"/>
      <w:sz w:val="42"/>
      <w:szCs w:val="42"/>
      <w:u w:val="none"/>
    </w:rPr>
  </w:style>
  <w:style w:type="character" w:customStyle="1" w:styleId="5Exact">
    <w:name w:val="Основной текст (5) Exact"/>
    <w:basedOn w:val="DefaultParagraphFont"/>
    <w:link w:val="5"/>
    <w:uiPriority w:val="99"/>
    <w:rsid w:val="00F7433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">
    <w:name w:val="Основной текст (5)"/>
    <w:basedOn w:val="Normal"/>
    <w:link w:val="5Exact"/>
    <w:uiPriority w:val="99"/>
    <w:rsid w:val="00F7433E"/>
    <w:pPr>
      <w:widowControl w:val="0"/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DefaultParagraphFont"/>
    <w:link w:val="71"/>
    <w:uiPriority w:val="99"/>
    <w:rsid w:val="00D11C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D11C57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730D1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 + Малые прописные"/>
    <w:basedOn w:val="20"/>
    <w:uiPriority w:val="99"/>
    <w:rsid w:val="008D5A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6"/>
      <w:szCs w:val="26"/>
      <w:u w:val="none"/>
      <w:lang w:val="en-US" w:eastAsia="en-US"/>
    </w:rPr>
  </w:style>
  <w:style w:type="character" w:customStyle="1" w:styleId="220">
    <w:name w:val="Основной текст (2)2"/>
    <w:basedOn w:val="20"/>
    <w:uiPriority w:val="99"/>
    <w:rsid w:val="00FD2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WW-">
    <w:name w:val="WW-Текст"/>
    <w:basedOn w:val="Normal"/>
    <w:rsid w:val="00B00EDB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o-protsessualnyi-kodeks-rossiiskoi-federatsii-ot-18122001-n/chast-3/razdel-ix/glava-39/statia-303/" TargetMode="External" /><Relationship Id="rId6" Type="http://schemas.openxmlformats.org/officeDocument/2006/relationships/hyperlink" Target="http://sudact.ru/law/ugolovno-protsessualnyi-kodeks-rossiiskoi-federatsii-ot-18122001-n/chast-3/razdel-ix/glava-39/statia-304/" TargetMode="External" /><Relationship Id="rId7" Type="http://schemas.openxmlformats.org/officeDocument/2006/relationships/hyperlink" Target="http://sudact.ru/law/ugolovno-protsessualnyi-kodeks-rossiiskoi-federatsii-ot-18122001-n/chast-3/razdel-ix/glava-39/statia-307/" TargetMode="External" /><Relationship Id="rId8" Type="http://schemas.openxmlformats.org/officeDocument/2006/relationships/hyperlink" Target="http://sudact.ru/law/ugolovno-protsessualnyi-kodeks-rossiiskoi-federatsii-ot-18122001-n/chast-3/razdel-ix/glava-39/statia-309/" TargetMode="External" /><Relationship Id="rId9" Type="http://schemas.openxmlformats.org/officeDocument/2006/relationships/hyperlink" Target="http://sudact.ru/law/ugolovno-protsessualnyi-kodeks-rossiiskoi-federatsii-ot-18122001-n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C535-A469-4D7C-AAF4-FE04C4C5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