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773E" w:rsidP="0001773E">
      <w:pPr>
        <w:jc w:val="right"/>
        <w:rPr>
          <w:sz w:val="16"/>
          <w:szCs w:val="16"/>
        </w:rPr>
      </w:pPr>
      <w:r>
        <w:rPr>
          <w:sz w:val="16"/>
          <w:szCs w:val="16"/>
        </w:rPr>
        <w:t>Д</w:t>
      </w:r>
      <w:r>
        <w:rPr>
          <w:sz w:val="16"/>
          <w:szCs w:val="16"/>
        </w:rPr>
        <w:t>ело № 1-</w:t>
      </w:r>
      <w:r w:rsidR="007560D3">
        <w:rPr>
          <w:sz w:val="16"/>
          <w:szCs w:val="16"/>
        </w:rPr>
        <w:t>10</w:t>
      </w:r>
      <w:r w:rsidR="00CA3AD4">
        <w:rPr>
          <w:sz w:val="16"/>
          <w:szCs w:val="16"/>
        </w:rPr>
        <w:t>-</w:t>
      </w:r>
      <w:r w:rsidR="001E7F21">
        <w:rPr>
          <w:sz w:val="16"/>
          <w:szCs w:val="16"/>
        </w:rPr>
        <w:t>5</w:t>
      </w:r>
      <w:r>
        <w:rPr>
          <w:sz w:val="16"/>
          <w:szCs w:val="16"/>
        </w:rPr>
        <w:t>/</w:t>
      </w:r>
      <w:r>
        <w:rPr>
          <w:sz w:val="16"/>
          <w:szCs w:val="16"/>
        </w:rPr>
        <w:t>20</w:t>
      </w:r>
      <w:r>
        <w:rPr>
          <w:sz w:val="16"/>
          <w:szCs w:val="16"/>
        </w:rPr>
        <w:t>1</w:t>
      </w:r>
      <w:r w:rsidR="001E7F21">
        <w:rPr>
          <w:sz w:val="16"/>
          <w:szCs w:val="16"/>
        </w:rPr>
        <w:t>9</w:t>
      </w:r>
    </w:p>
    <w:p w:rsidR="0089277E" w:rsidP="0001773E">
      <w:pPr>
        <w:jc w:val="right"/>
        <w:rPr>
          <w:sz w:val="16"/>
          <w:szCs w:val="16"/>
        </w:rPr>
      </w:pPr>
      <w:r>
        <w:rPr>
          <w:sz w:val="16"/>
          <w:szCs w:val="16"/>
        </w:rPr>
        <w:t>01-000</w:t>
      </w:r>
      <w:r w:rsidR="001E7F21">
        <w:rPr>
          <w:sz w:val="16"/>
          <w:szCs w:val="16"/>
        </w:rPr>
        <w:t>5</w:t>
      </w:r>
      <w:r>
        <w:rPr>
          <w:sz w:val="16"/>
          <w:szCs w:val="16"/>
        </w:rPr>
        <w:t>/</w:t>
      </w:r>
      <w:r w:rsidR="007560D3">
        <w:rPr>
          <w:sz w:val="16"/>
          <w:szCs w:val="16"/>
        </w:rPr>
        <w:t>10</w:t>
      </w:r>
      <w:r>
        <w:rPr>
          <w:sz w:val="16"/>
          <w:szCs w:val="16"/>
        </w:rPr>
        <w:t>/1</w:t>
      </w:r>
      <w:r w:rsidR="001E7F21">
        <w:rPr>
          <w:sz w:val="16"/>
          <w:szCs w:val="16"/>
        </w:rPr>
        <w:t>9</w:t>
      </w:r>
    </w:p>
    <w:p w:rsidR="00BD6641" w:rsidRPr="001967CA" w:rsidP="0001773E">
      <w:pPr>
        <w:jc w:val="right"/>
        <w:rPr>
          <w:sz w:val="28"/>
          <w:szCs w:val="28"/>
        </w:rPr>
      </w:pPr>
    </w:p>
    <w:p w:rsidR="00D51CE7" w:rsidRPr="00FB1E93">
      <w:pPr>
        <w:jc w:val="center"/>
        <w:rPr>
          <w:sz w:val="22"/>
          <w:szCs w:val="22"/>
        </w:rPr>
      </w:pPr>
      <w:r w:rsidRPr="00FB1E93">
        <w:rPr>
          <w:sz w:val="22"/>
          <w:szCs w:val="22"/>
        </w:rPr>
        <w:t>П</w:t>
      </w:r>
      <w:r w:rsidRPr="00FB1E93" w:rsidR="0064006B">
        <w:rPr>
          <w:sz w:val="22"/>
          <w:szCs w:val="22"/>
        </w:rPr>
        <w:t xml:space="preserve">ОСТАНОВЛЕНИЕ </w:t>
      </w:r>
    </w:p>
    <w:p w:rsidR="00002A5D" w:rsidRPr="00FB1E93">
      <w:pPr>
        <w:jc w:val="center"/>
        <w:rPr>
          <w:sz w:val="22"/>
          <w:szCs w:val="22"/>
        </w:rPr>
      </w:pPr>
      <w:r w:rsidRPr="00FB1E93">
        <w:rPr>
          <w:sz w:val="22"/>
          <w:szCs w:val="22"/>
        </w:rPr>
        <w:t>о прекращении уголовного дела</w:t>
      </w:r>
    </w:p>
    <w:p w:rsidR="00D51CE7" w:rsidRPr="00FB1E93">
      <w:pPr>
        <w:ind w:firstLine="540"/>
        <w:jc w:val="center"/>
        <w:rPr>
          <w:b/>
          <w:sz w:val="22"/>
          <w:szCs w:val="22"/>
        </w:rPr>
      </w:pPr>
    </w:p>
    <w:p w:rsidR="00D51CE7" w:rsidRPr="00FB1E93" w:rsidP="00BD6641">
      <w:pPr>
        <w:ind w:firstLine="540"/>
        <w:jc w:val="center"/>
        <w:rPr>
          <w:sz w:val="22"/>
          <w:szCs w:val="22"/>
        </w:rPr>
      </w:pPr>
      <w:r w:rsidRPr="00FB1E93">
        <w:rPr>
          <w:sz w:val="22"/>
          <w:szCs w:val="22"/>
        </w:rPr>
        <w:t>16</w:t>
      </w:r>
      <w:r w:rsidRPr="00FB1E93" w:rsidR="0001121C">
        <w:rPr>
          <w:sz w:val="22"/>
          <w:szCs w:val="22"/>
        </w:rPr>
        <w:t xml:space="preserve"> </w:t>
      </w:r>
      <w:r w:rsidRPr="00FB1E93" w:rsidR="00E23A53">
        <w:rPr>
          <w:sz w:val="22"/>
          <w:szCs w:val="22"/>
        </w:rPr>
        <w:t>августа</w:t>
      </w:r>
      <w:r w:rsidRPr="00FB1E93" w:rsidR="007560D3">
        <w:rPr>
          <w:sz w:val="22"/>
          <w:szCs w:val="22"/>
        </w:rPr>
        <w:t xml:space="preserve"> </w:t>
      </w:r>
      <w:r w:rsidRPr="00FB1E93" w:rsidR="003079EA">
        <w:rPr>
          <w:sz w:val="22"/>
          <w:szCs w:val="22"/>
        </w:rPr>
        <w:t>201</w:t>
      </w:r>
      <w:r w:rsidRPr="00FB1E93" w:rsidR="001E7F21">
        <w:rPr>
          <w:sz w:val="22"/>
          <w:szCs w:val="22"/>
        </w:rPr>
        <w:t>9</w:t>
      </w:r>
      <w:r w:rsidRPr="00FB1E93" w:rsidR="007560D3">
        <w:rPr>
          <w:sz w:val="22"/>
          <w:szCs w:val="22"/>
        </w:rPr>
        <w:t xml:space="preserve"> </w:t>
      </w:r>
      <w:r w:rsidRPr="00FB1E93">
        <w:rPr>
          <w:sz w:val="22"/>
          <w:szCs w:val="22"/>
        </w:rPr>
        <w:t xml:space="preserve">года                                         </w:t>
      </w:r>
      <w:r w:rsidRPr="00FB1E93" w:rsidR="00002A5D">
        <w:rPr>
          <w:sz w:val="22"/>
          <w:szCs w:val="22"/>
        </w:rPr>
        <w:t xml:space="preserve">                    </w:t>
      </w:r>
      <w:r w:rsidRPr="00FB1E93">
        <w:rPr>
          <w:sz w:val="22"/>
          <w:szCs w:val="22"/>
        </w:rPr>
        <w:t>г</w:t>
      </w:r>
      <w:r w:rsidRPr="00FB1E93" w:rsidR="00BD6641">
        <w:rPr>
          <w:sz w:val="22"/>
          <w:szCs w:val="22"/>
        </w:rPr>
        <w:t>ор</w:t>
      </w:r>
      <w:r w:rsidRPr="00FB1E93">
        <w:rPr>
          <w:sz w:val="22"/>
          <w:szCs w:val="22"/>
        </w:rPr>
        <w:t xml:space="preserve">. </w:t>
      </w:r>
      <w:r w:rsidRPr="00FB1E93" w:rsidR="00BD6641">
        <w:rPr>
          <w:sz w:val="22"/>
          <w:szCs w:val="22"/>
        </w:rPr>
        <w:t>Симферополь</w:t>
      </w:r>
    </w:p>
    <w:p w:rsidR="00D51CE7" w:rsidRPr="00FB1E93">
      <w:pPr>
        <w:ind w:firstLine="540"/>
        <w:jc w:val="both"/>
        <w:rPr>
          <w:sz w:val="22"/>
          <w:szCs w:val="22"/>
        </w:rPr>
      </w:pPr>
    </w:p>
    <w:p w:rsidR="00176E98" w:rsidRPr="00FB1E93" w:rsidP="003A3A32">
      <w:pPr>
        <w:ind w:firstLine="540"/>
        <w:jc w:val="both"/>
        <w:rPr>
          <w:sz w:val="22"/>
          <w:szCs w:val="22"/>
        </w:rPr>
      </w:pPr>
      <w:r w:rsidRPr="00FB1E93">
        <w:rPr>
          <w:color w:val="000000"/>
          <w:sz w:val="22"/>
          <w:szCs w:val="22"/>
        </w:rPr>
        <w:t>М</w:t>
      </w:r>
      <w:r w:rsidRPr="00FB1E93" w:rsidR="0089277E">
        <w:rPr>
          <w:color w:val="000000"/>
          <w:sz w:val="22"/>
          <w:szCs w:val="22"/>
        </w:rPr>
        <w:t xml:space="preserve">ировой судья судебного участка №10 </w:t>
      </w:r>
      <w:r w:rsidRPr="00FB1E93" w:rsidR="00BD6641">
        <w:rPr>
          <w:color w:val="000000"/>
          <w:sz w:val="22"/>
          <w:szCs w:val="22"/>
        </w:rPr>
        <w:t>Киевск</w:t>
      </w:r>
      <w:r w:rsidRPr="00FB1E93" w:rsidR="0089277E">
        <w:rPr>
          <w:color w:val="000000"/>
          <w:sz w:val="22"/>
          <w:szCs w:val="22"/>
        </w:rPr>
        <w:t xml:space="preserve">ого судебного района города Симферополь (Киевский район городского округа Симферополь) </w:t>
      </w:r>
      <w:r w:rsidRPr="00FB1E93" w:rsidR="00BD6641">
        <w:rPr>
          <w:color w:val="000000"/>
          <w:sz w:val="22"/>
          <w:szCs w:val="22"/>
        </w:rPr>
        <w:t xml:space="preserve"> </w:t>
      </w:r>
      <w:r w:rsidRPr="00FB1E93" w:rsidR="0073170A">
        <w:rPr>
          <w:color w:val="000000"/>
          <w:sz w:val="22"/>
          <w:szCs w:val="22"/>
        </w:rPr>
        <w:t xml:space="preserve">   </w:t>
      </w:r>
      <w:r w:rsidRPr="00FB1E93" w:rsidR="0089277E">
        <w:rPr>
          <w:color w:val="000000"/>
          <w:sz w:val="22"/>
          <w:szCs w:val="22"/>
        </w:rPr>
        <w:t xml:space="preserve">Москаленко С.А., </w:t>
      </w:r>
      <w:r w:rsidRPr="00FB1E93" w:rsidR="00D51CE7">
        <w:rPr>
          <w:sz w:val="22"/>
          <w:szCs w:val="22"/>
        </w:rPr>
        <w:t>с участием государственного обвинителя –</w:t>
      </w:r>
      <w:r w:rsidRPr="00FB1E93" w:rsidR="00975123">
        <w:rPr>
          <w:sz w:val="22"/>
          <w:szCs w:val="22"/>
        </w:rPr>
        <w:t xml:space="preserve"> </w:t>
      </w:r>
      <w:r w:rsidRPr="00FB1E93" w:rsidR="00700D68">
        <w:rPr>
          <w:sz w:val="22"/>
          <w:szCs w:val="22"/>
        </w:rPr>
        <w:t xml:space="preserve">старшего </w:t>
      </w:r>
      <w:r w:rsidRPr="00FB1E93" w:rsidR="00C51FF2">
        <w:rPr>
          <w:sz w:val="22"/>
          <w:szCs w:val="22"/>
        </w:rPr>
        <w:t xml:space="preserve">помощника прокурора г. Симферополя </w:t>
      </w:r>
      <w:r w:rsidRPr="00FB1E93" w:rsidR="000B6451">
        <w:rPr>
          <w:color w:val="FF0000"/>
          <w:sz w:val="22"/>
          <w:szCs w:val="22"/>
        </w:rPr>
        <w:t>Щепанского О.В.</w:t>
      </w:r>
      <w:r w:rsidRPr="00FB1E93" w:rsidR="00BD6641">
        <w:rPr>
          <w:color w:val="FF0000"/>
          <w:sz w:val="22"/>
          <w:szCs w:val="22"/>
        </w:rPr>
        <w:t>,</w:t>
      </w:r>
      <w:r w:rsidRPr="00FB1E93" w:rsidR="008A4CE7">
        <w:rPr>
          <w:color w:val="FF0000"/>
          <w:sz w:val="22"/>
          <w:szCs w:val="22"/>
        </w:rPr>
        <w:t xml:space="preserve"> </w:t>
      </w:r>
      <w:r w:rsidRPr="00FB1E93" w:rsidR="001C5D2C">
        <w:rPr>
          <w:sz w:val="22"/>
          <w:szCs w:val="22"/>
        </w:rPr>
        <w:t>подсудим</w:t>
      </w:r>
      <w:r w:rsidRPr="00FB1E93" w:rsidR="00E91906">
        <w:rPr>
          <w:sz w:val="22"/>
          <w:szCs w:val="22"/>
        </w:rPr>
        <w:t>о</w:t>
      </w:r>
      <w:r w:rsidRPr="00FB1E93" w:rsidR="001E7F21">
        <w:rPr>
          <w:sz w:val="22"/>
          <w:szCs w:val="22"/>
        </w:rPr>
        <w:t>й Моисеенко А.С.,</w:t>
      </w:r>
      <w:r w:rsidRPr="00FB1E93">
        <w:rPr>
          <w:sz w:val="22"/>
          <w:szCs w:val="22"/>
        </w:rPr>
        <w:t xml:space="preserve"> </w:t>
      </w:r>
      <w:r w:rsidRPr="00FB1E93" w:rsidR="00E91906">
        <w:rPr>
          <w:sz w:val="22"/>
          <w:szCs w:val="22"/>
        </w:rPr>
        <w:t>е</w:t>
      </w:r>
      <w:r w:rsidRPr="00FB1E93" w:rsidR="001E7F21">
        <w:rPr>
          <w:sz w:val="22"/>
          <w:szCs w:val="22"/>
        </w:rPr>
        <w:t>ё</w:t>
      </w:r>
      <w:r w:rsidRPr="00FB1E93">
        <w:rPr>
          <w:sz w:val="22"/>
          <w:szCs w:val="22"/>
        </w:rPr>
        <w:t xml:space="preserve"> защитник</w:t>
      </w:r>
      <w:r w:rsidRPr="00FB1E93" w:rsidR="00700D68">
        <w:rPr>
          <w:sz w:val="22"/>
          <w:szCs w:val="22"/>
        </w:rPr>
        <w:t>а</w:t>
      </w:r>
      <w:r w:rsidRPr="00FB1E93">
        <w:rPr>
          <w:sz w:val="22"/>
          <w:szCs w:val="22"/>
        </w:rPr>
        <w:t xml:space="preserve"> – адвоката </w:t>
      </w:r>
      <w:r w:rsidRPr="00FB1E93" w:rsidR="000B6451">
        <w:rPr>
          <w:sz w:val="22"/>
          <w:szCs w:val="22"/>
        </w:rPr>
        <w:t>Полянского А.О.</w:t>
      </w:r>
      <w:r w:rsidRPr="00FB1E93">
        <w:rPr>
          <w:sz w:val="22"/>
          <w:szCs w:val="22"/>
        </w:rPr>
        <w:t>, представивше</w:t>
      </w:r>
      <w:r w:rsidRPr="00FB1E93" w:rsidR="001E7F21">
        <w:rPr>
          <w:sz w:val="22"/>
          <w:szCs w:val="22"/>
        </w:rPr>
        <w:t>го</w:t>
      </w:r>
      <w:r w:rsidRPr="00FB1E93">
        <w:rPr>
          <w:sz w:val="22"/>
          <w:szCs w:val="22"/>
        </w:rPr>
        <w:t xml:space="preserve"> удостоверение № </w:t>
      </w:r>
      <w:r w:rsidRPr="00FB1E93" w:rsidR="000B6451">
        <w:rPr>
          <w:sz w:val="22"/>
          <w:szCs w:val="22"/>
        </w:rPr>
        <w:t>1744</w:t>
      </w:r>
      <w:r w:rsidRPr="00FB1E93" w:rsidR="001E7F21">
        <w:rPr>
          <w:sz w:val="22"/>
          <w:szCs w:val="22"/>
        </w:rPr>
        <w:t xml:space="preserve"> </w:t>
      </w:r>
      <w:r w:rsidRPr="00FB1E93">
        <w:rPr>
          <w:sz w:val="22"/>
          <w:szCs w:val="22"/>
        </w:rPr>
        <w:t>от</w:t>
      </w:r>
      <w:r w:rsidRPr="00FB1E93" w:rsidR="00700D68">
        <w:rPr>
          <w:sz w:val="22"/>
          <w:szCs w:val="22"/>
        </w:rPr>
        <w:t xml:space="preserve"> </w:t>
      </w:r>
      <w:r w:rsidRPr="00FB1E93" w:rsidR="000B6451">
        <w:rPr>
          <w:sz w:val="22"/>
          <w:szCs w:val="22"/>
        </w:rPr>
        <w:t>5 июня</w:t>
      </w:r>
      <w:r w:rsidRPr="00FB1E93" w:rsidR="00700D68">
        <w:rPr>
          <w:sz w:val="22"/>
          <w:szCs w:val="22"/>
        </w:rPr>
        <w:t xml:space="preserve"> 201</w:t>
      </w:r>
      <w:r w:rsidRPr="00FB1E93" w:rsidR="000B6451">
        <w:rPr>
          <w:sz w:val="22"/>
          <w:szCs w:val="22"/>
        </w:rPr>
        <w:t>9</w:t>
      </w:r>
      <w:r w:rsidRPr="00FB1E93" w:rsidR="00700D68">
        <w:rPr>
          <w:sz w:val="22"/>
          <w:szCs w:val="22"/>
        </w:rPr>
        <w:t xml:space="preserve"> г.</w:t>
      </w:r>
      <w:r w:rsidRPr="00FB1E93">
        <w:rPr>
          <w:sz w:val="22"/>
          <w:szCs w:val="22"/>
        </w:rPr>
        <w:t xml:space="preserve"> и ордер №</w:t>
      </w:r>
      <w:r w:rsidRPr="00FB1E93" w:rsidR="001E7F21">
        <w:rPr>
          <w:sz w:val="22"/>
          <w:szCs w:val="22"/>
        </w:rPr>
        <w:t xml:space="preserve"> </w:t>
      </w:r>
      <w:r w:rsidRPr="00FB1E93" w:rsidR="008E4ADC">
        <w:rPr>
          <w:sz w:val="22"/>
          <w:szCs w:val="22"/>
        </w:rPr>
        <w:t>11</w:t>
      </w:r>
      <w:r w:rsidRPr="00FB1E93">
        <w:rPr>
          <w:sz w:val="22"/>
          <w:szCs w:val="22"/>
        </w:rPr>
        <w:t xml:space="preserve"> от </w:t>
      </w:r>
      <w:r w:rsidRPr="00FB1E93" w:rsidR="008E4ADC">
        <w:rPr>
          <w:sz w:val="22"/>
          <w:szCs w:val="22"/>
        </w:rPr>
        <w:t>30.07.2019</w:t>
      </w:r>
      <w:r w:rsidRPr="00FB1E93">
        <w:rPr>
          <w:sz w:val="22"/>
          <w:szCs w:val="22"/>
        </w:rPr>
        <w:t xml:space="preserve"> г., </w:t>
      </w:r>
      <w:r w:rsidRPr="00FB1E93" w:rsidR="001D223F">
        <w:rPr>
          <w:sz w:val="22"/>
          <w:szCs w:val="22"/>
        </w:rPr>
        <w:t xml:space="preserve">при </w:t>
      </w:r>
      <w:r w:rsidRPr="00FB1E93" w:rsidR="001E7F21">
        <w:rPr>
          <w:sz w:val="22"/>
          <w:szCs w:val="22"/>
        </w:rPr>
        <w:t xml:space="preserve">ведении протокола </w:t>
      </w:r>
      <w:r w:rsidRPr="00FB1E93" w:rsidR="008F3376">
        <w:rPr>
          <w:sz w:val="22"/>
          <w:szCs w:val="22"/>
        </w:rPr>
        <w:t>секретар</w:t>
      </w:r>
      <w:r w:rsidRPr="00FB1E93" w:rsidR="001E7F21">
        <w:rPr>
          <w:sz w:val="22"/>
          <w:szCs w:val="22"/>
        </w:rPr>
        <w:t>ём</w:t>
      </w:r>
      <w:r w:rsidRPr="00FB1E93" w:rsidR="008F3376">
        <w:rPr>
          <w:sz w:val="22"/>
          <w:szCs w:val="22"/>
        </w:rPr>
        <w:t xml:space="preserve"> </w:t>
      </w:r>
      <w:r w:rsidRPr="00FB1E93" w:rsidR="001E7F21">
        <w:rPr>
          <w:sz w:val="22"/>
          <w:szCs w:val="22"/>
        </w:rPr>
        <w:t>судебного заседания</w:t>
      </w:r>
      <w:r w:rsidRPr="00FB1E93" w:rsidR="001E7F21">
        <w:rPr>
          <w:sz w:val="22"/>
          <w:szCs w:val="22"/>
        </w:rPr>
        <w:t xml:space="preserve"> </w:t>
      </w:r>
      <w:r w:rsidRPr="00FB1E93" w:rsidR="001E7F21">
        <w:rPr>
          <w:sz w:val="22"/>
          <w:szCs w:val="22"/>
        </w:rPr>
        <w:t>Чабаник</w:t>
      </w:r>
      <w:r w:rsidRPr="00FB1E93" w:rsidR="001E7F21">
        <w:rPr>
          <w:sz w:val="22"/>
          <w:szCs w:val="22"/>
        </w:rPr>
        <w:t xml:space="preserve"> Е.И.</w:t>
      </w:r>
      <w:r w:rsidRPr="00FB1E93" w:rsidR="008F3376">
        <w:rPr>
          <w:sz w:val="22"/>
          <w:szCs w:val="22"/>
        </w:rPr>
        <w:t>,</w:t>
      </w:r>
      <w:r w:rsidRPr="00FB1E93" w:rsidR="00FE4FBA">
        <w:rPr>
          <w:sz w:val="22"/>
          <w:szCs w:val="22"/>
        </w:rPr>
        <w:t xml:space="preserve"> </w:t>
      </w:r>
      <w:r w:rsidRPr="00FB1E93" w:rsidR="001C5D2C">
        <w:rPr>
          <w:sz w:val="22"/>
          <w:szCs w:val="22"/>
        </w:rPr>
        <w:t>рассмотрев в открытом</w:t>
      </w:r>
      <w:r w:rsidRPr="00FB1E93">
        <w:rPr>
          <w:sz w:val="22"/>
          <w:szCs w:val="22"/>
        </w:rPr>
        <w:t xml:space="preserve"> судебном заседании уголовно</w:t>
      </w:r>
      <w:r w:rsidRPr="00FB1E93" w:rsidR="001C5D2C">
        <w:rPr>
          <w:sz w:val="22"/>
          <w:szCs w:val="22"/>
        </w:rPr>
        <w:t>е</w:t>
      </w:r>
      <w:r w:rsidRPr="00FB1E93" w:rsidR="002B5C00">
        <w:rPr>
          <w:sz w:val="22"/>
          <w:szCs w:val="22"/>
        </w:rPr>
        <w:t xml:space="preserve"> </w:t>
      </w:r>
      <w:r w:rsidRPr="00FB1E93">
        <w:rPr>
          <w:sz w:val="22"/>
          <w:szCs w:val="22"/>
        </w:rPr>
        <w:t>дел</w:t>
      </w:r>
      <w:r w:rsidRPr="00FB1E93" w:rsidR="001C5D2C">
        <w:rPr>
          <w:sz w:val="22"/>
          <w:szCs w:val="22"/>
        </w:rPr>
        <w:t>о</w:t>
      </w:r>
      <w:r w:rsidRPr="00FB1E93">
        <w:rPr>
          <w:sz w:val="22"/>
          <w:szCs w:val="22"/>
        </w:rPr>
        <w:t xml:space="preserve"> в отношении</w:t>
      </w:r>
      <w:r w:rsidRPr="00FB1E93" w:rsidR="00B154A7">
        <w:rPr>
          <w:sz w:val="22"/>
          <w:szCs w:val="22"/>
        </w:rPr>
        <w:t>:</w:t>
      </w:r>
      <w:r w:rsidRPr="00FB1E93">
        <w:rPr>
          <w:sz w:val="22"/>
          <w:szCs w:val="22"/>
        </w:rPr>
        <w:t xml:space="preserve"> </w:t>
      </w:r>
      <w:r w:rsidRPr="00FB1E93" w:rsidR="009A061A">
        <w:rPr>
          <w:sz w:val="22"/>
          <w:szCs w:val="22"/>
        </w:rPr>
        <w:t xml:space="preserve"> </w:t>
      </w:r>
    </w:p>
    <w:p w:rsidR="009A061A" w:rsidRPr="00FB1E93" w:rsidP="009A061A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B1E93">
        <w:rPr>
          <w:color w:val="00B0F0"/>
          <w:sz w:val="22"/>
          <w:szCs w:val="22"/>
        </w:rPr>
        <w:t>Моисеенко</w:t>
      </w:r>
      <w:r w:rsidRPr="00FB1E93">
        <w:rPr>
          <w:color w:val="00B0F0"/>
          <w:sz w:val="22"/>
          <w:szCs w:val="22"/>
        </w:rPr>
        <w:t xml:space="preserve"> Анны Сергеевны, </w:t>
      </w:r>
      <w:r w:rsidRPr="00FB1E93" w:rsidR="00FB1E93">
        <w:rPr>
          <w:color w:val="00B0F0"/>
          <w:sz w:val="22"/>
          <w:szCs w:val="22"/>
        </w:rPr>
        <w:t>…….</w:t>
      </w:r>
      <w:r w:rsidRPr="00FB1E93" w:rsidR="002621EB">
        <w:rPr>
          <w:color w:val="00B0F0"/>
          <w:sz w:val="22"/>
          <w:szCs w:val="22"/>
        </w:rPr>
        <w:t xml:space="preserve"> </w:t>
      </w:r>
      <w:r w:rsidRPr="00FB1E93">
        <w:rPr>
          <w:sz w:val="22"/>
          <w:szCs w:val="22"/>
        </w:rPr>
        <w:t>года рождения, урожен</w:t>
      </w:r>
      <w:r w:rsidRPr="00FB1E93" w:rsidR="002621EB">
        <w:rPr>
          <w:sz w:val="22"/>
          <w:szCs w:val="22"/>
        </w:rPr>
        <w:t>ки</w:t>
      </w:r>
      <w:r w:rsidRPr="00FB1E93">
        <w:rPr>
          <w:sz w:val="22"/>
          <w:szCs w:val="22"/>
        </w:rPr>
        <w:t xml:space="preserve"> </w:t>
      </w:r>
      <w:r w:rsidRPr="00FB1E93" w:rsidR="0064006B">
        <w:rPr>
          <w:sz w:val="22"/>
          <w:szCs w:val="22"/>
        </w:rPr>
        <w:t xml:space="preserve"> </w:t>
      </w:r>
      <w:r w:rsidRPr="00FB1E93" w:rsidR="00FB1E93">
        <w:rPr>
          <w:sz w:val="22"/>
          <w:szCs w:val="22"/>
        </w:rPr>
        <w:t>……..</w:t>
      </w:r>
      <w:r w:rsidRPr="00FB1E93" w:rsidR="00A7122C">
        <w:rPr>
          <w:sz w:val="22"/>
          <w:szCs w:val="22"/>
        </w:rPr>
        <w:t xml:space="preserve">, </w:t>
      </w:r>
      <w:r w:rsidRPr="00FB1E93">
        <w:rPr>
          <w:sz w:val="22"/>
          <w:szCs w:val="22"/>
        </w:rPr>
        <w:t xml:space="preserve"> </w:t>
      </w:r>
      <w:r w:rsidRPr="00FB1E93" w:rsidR="00E01658">
        <w:rPr>
          <w:sz w:val="22"/>
          <w:szCs w:val="22"/>
        </w:rPr>
        <w:t xml:space="preserve"> не судим</w:t>
      </w:r>
      <w:r w:rsidRPr="00FB1E93" w:rsidR="0064006B">
        <w:rPr>
          <w:sz w:val="22"/>
          <w:szCs w:val="22"/>
        </w:rPr>
        <w:t>ой</w:t>
      </w:r>
      <w:r w:rsidRPr="00FB1E93" w:rsidR="00E01658">
        <w:rPr>
          <w:sz w:val="22"/>
          <w:szCs w:val="22"/>
        </w:rPr>
        <w:t>,</w:t>
      </w:r>
    </w:p>
    <w:p w:rsidR="00176E98" w:rsidRPr="00FB1E93" w:rsidP="007E1477">
      <w:pPr>
        <w:ind w:firstLine="708"/>
        <w:jc w:val="both"/>
        <w:rPr>
          <w:sz w:val="22"/>
          <w:szCs w:val="22"/>
        </w:rPr>
      </w:pPr>
      <w:r w:rsidRPr="00FB1E93">
        <w:rPr>
          <w:sz w:val="22"/>
          <w:szCs w:val="22"/>
        </w:rPr>
        <w:t>обвиняемо</w:t>
      </w:r>
      <w:r w:rsidRPr="00FB1E93" w:rsidR="001E7F21">
        <w:rPr>
          <w:sz w:val="22"/>
          <w:szCs w:val="22"/>
        </w:rPr>
        <w:t>й</w:t>
      </w:r>
      <w:r w:rsidRPr="00FB1E93">
        <w:rPr>
          <w:sz w:val="22"/>
          <w:szCs w:val="22"/>
        </w:rPr>
        <w:t xml:space="preserve"> в совершении преступлени</w:t>
      </w:r>
      <w:r w:rsidRPr="00FB1E93" w:rsidR="001E7F21">
        <w:rPr>
          <w:sz w:val="22"/>
          <w:szCs w:val="22"/>
        </w:rPr>
        <w:t>я</w:t>
      </w:r>
      <w:r w:rsidRPr="00FB1E93">
        <w:rPr>
          <w:sz w:val="22"/>
          <w:szCs w:val="22"/>
        </w:rPr>
        <w:t>, предусмотренн</w:t>
      </w:r>
      <w:r w:rsidRPr="00FB1E93" w:rsidR="001E7F21">
        <w:rPr>
          <w:sz w:val="22"/>
          <w:szCs w:val="22"/>
        </w:rPr>
        <w:t>ого</w:t>
      </w:r>
      <w:r w:rsidRPr="00FB1E93">
        <w:rPr>
          <w:sz w:val="22"/>
          <w:szCs w:val="22"/>
        </w:rPr>
        <w:t xml:space="preserve"> </w:t>
      </w:r>
      <w:r w:rsidRPr="00FB1E93" w:rsidR="006119E8">
        <w:rPr>
          <w:sz w:val="22"/>
          <w:szCs w:val="22"/>
        </w:rPr>
        <w:t>ч</w:t>
      </w:r>
      <w:r w:rsidRPr="00FB1E93" w:rsidR="006119E8">
        <w:rPr>
          <w:sz w:val="22"/>
          <w:szCs w:val="22"/>
        </w:rPr>
        <w:t>.</w:t>
      </w:r>
      <w:r w:rsidRPr="00FB1E93" w:rsidR="005D7495">
        <w:rPr>
          <w:sz w:val="22"/>
          <w:szCs w:val="22"/>
        </w:rPr>
        <w:t xml:space="preserve"> </w:t>
      </w:r>
      <w:r w:rsidRPr="00FB1E93" w:rsidR="006119E8">
        <w:rPr>
          <w:sz w:val="22"/>
          <w:szCs w:val="22"/>
        </w:rPr>
        <w:t xml:space="preserve">3 </w:t>
      </w:r>
      <w:r w:rsidRPr="00FB1E93" w:rsidR="007E1477">
        <w:rPr>
          <w:sz w:val="22"/>
          <w:szCs w:val="22"/>
        </w:rPr>
        <w:t xml:space="preserve">ст. </w:t>
      </w:r>
      <w:r w:rsidRPr="00FB1E93" w:rsidR="00246F71">
        <w:rPr>
          <w:sz w:val="22"/>
          <w:szCs w:val="22"/>
        </w:rPr>
        <w:t>3</w:t>
      </w:r>
      <w:r w:rsidRPr="00FB1E93" w:rsidR="006119E8">
        <w:rPr>
          <w:sz w:val="22"/>
          <w:szCs w:val="22"/>
        </w:rPr>
        <w:t>27</w:t>
      </w:r>
      <w:r w:rsidRPr="00FB1E93" w:rsidR="001E7F21">
        <w:rPr>
          <w:sz w:val="22"/>
          <w:szCs w:val="22"/>
        </w:rPr>
        <w:t xml:space="preserve"> </w:t>
      </w:r>
      <w:r w:rsidRPr="00FB1E93" w:rsidR="00246F71">
        <w:rPr>
          <w:sz w:val="22"/>
          <w:szCs w:val="22"/>
        </w:rPr>
        <w:t xml:space="preserve"> </w:t>
      </w:r>
      <w:r w:rsidRPr="00FB1E93">
        <w:rPr>
          <w:sz w:val="22"/>
          <w:szCs w:val="22"/>
        </w:rPr>
        <w:t>У</w:t>
      </w:r>
      <w:r w:rsidRPr="00FB1E93" w:rsidR="00ED1C2F">
        <w:rPr>
          <w:sz w:val="22"/>
          <w:szCs w:val="22"/>
        </w:rPr>
        <w:t>головного кодекса</w:t>
      </w:r>
      <w:r w:rsidRPr="00FB1E93">
        <w:rPr>
          <w:sz w:val="22"/>
          <w:szCs w:val="22"/>
        </w:rPr>
        <w:t xml:space="preserve"> Р</w:t>
      </w:r>
      <w:r w:rsidRPr="00FB1E93" w:rsidR="00AA6BF4">
        <w:rPr>
          <w:sz w:val="22"/>
          <w:szCs w:val="22"/>
        </w:rPr>
        <w:t xml:space="preserve">оссийской </w:t>
      </w:r>
      <w:r w:rsidRPr="00FB1E93">
        <w:rPr>
          <w:sz w:val="22"/>
          <w:szCs w:val="22"/>
        </w:rPr>
        <w:t>Ф</w:t>
      </w:r>
      <w:r w:rsidRPr="00FB1E93" w:rsidR="00AA6BF4">
        <w:rPr>
          <w:sz w:val="22"/>
          <w:szCs w:val="22"/>
        </w:rPr>
        <w:t>едерации</w:t>
      </w:r>
      <w:r w:rsidRPr="00FB1E93">
        <w:rPr>
          <w:sz w:val="22"/>
          <w:szCs w:val="22"/>
        </w:rPr>
        <w:t xml:space="preserve">, </w:t>
      </w:r>
    </w:p>
    <w:p w:rsidR="00D51CE7" w:rsidRPr="00FB1E93">
      <w:pPr>
        <w:jc w:val="center"/>
        <w:rPr>
          <w:sz w:val="22"/>
          <w:szCs w:val="22"/>
        </w:rPr>
      </w:pPr>
      <w:r w:rsidRPr="00FB1E93">
        <w:rPr>
          <w:sz w:val="22"/>
          <w:szCs w:val="22"/>
        </w:rPr>
        <w:t>установил</w:t>
      </w:r>
    </w:p>
    <w:p w:rsidR="00061184" w:rsidRPr="00FB1E93" w:rsidP="00E4747E">
      <w:pPr>
        <w:ind w:firstLine="851"/>
        <w:jc w:val="both"/>
        <w:rPr>
          <w:sz w:val="22"/>
          <w:szCs w:val="22"/>
        </w:rPr>
      </w:pPr>
      <w:r w:rsidRPr="00FB1E93">
        <w:rPr>
          <w:color w:val="0000FF"/>
          <w:sz w:val="22"/>
          <w:szCs w:val="22"/>
        </w:rPr>
        <w:t>Моисеенко</w:t>
      </w:r>
      <w:r w:rsidRPr="00FB1E93">
        <w:rPr>
          <w:color w:val="0000FF"/>
          <w:sz w:val="22"/>
          <w:szCs w:val="22"/>
        </w:rPr>
        <w:t xml:space="preserve"> А.С. </w:t>
      </w:r>
      <w:r w:rsidRPr="00FB1E93" w:rsidR="008530C1">
        <w:rPr>
          <w:color w:val="0000FF"/>
          <w:sz w:val="22"/>
          <w:szCs w:val="22"/>
        </w:rPr>
        <w:t xml:space="preserve">обвиняется в том, что она </w:t>
      </w:r>
      <w:r w:rsidRPr="00FB1E93" w:rsidR="001073EA">
        <w:rPr>
          <w:sz w:val="22"/>
          <w:szCs w:val="22"/>
        </w:rPr>
        <w:t>использовал</w:t>
      </w:r>
      <w:r w:rsidRPr="00FB1E93">
        <w:rPr>
          <w:sz w:val="22"/>
          <w:szCs w:val="22"/>
        </w:rPr>
        <w:t>а</w:t>
      </w:r>
      <w:r w:rsidRPr="00FB1E93" w:rsidR="001073EA">
        <w:rPr>
          <w:sz w:val="22"/>
          <w:szCs w:val="22"/>
        </w:rPr>
        <w:t xml:space="preserve"> заведомо подложный документ при следующих обстоятельствах.</w:t>
      </w:r>
    </w:p>
    <w:p w:rsidR="00A7122C" w:rsidRPr="00FB1E93" w:rsidP="00E4747E">
      <w:pPr>
        <w:ind w:firstLine="851"/>
        <w:jc w:val="both"/>
        <w:rPr>
          <w:sz w:val="22"/>
          <w:szCs w:val="22"/>
        </w:rPr>
      </w:pPr>
      <w:r w:rsidRPr="00FB1E93">
        <w:rPr>
          <w:sz w:val="22"/>
          <w:szCs w:val="22"/>
        </w:rPr>
        <w:t xml:space="preserve">В один из дней с 1 по 3 апреля 2018 года Моисеенко А.С., незаконно, с целью  получения детского пособия по уходу за ребенком до полутора лет, приобрела у неустановленного дознанием лица заведомо подложные документы: справку от 28 марта 2018 г. о составе семьи и свидетельство о регистрации № 1275 на имя Моисеенко А.С. и её малолетней дочери </w:t>
      </w:r>
      <w:r w:rsidRPr="00FB1E93" w:rsidR="00FB1E93">
        <w:rPr>
          <w:sz w:val="22"/>
          <w:szCs w:val="22"/>
        </w:rPr>
        <w:t>…….</w:t>
      </w:r>
      <w:r w:rsidRPr="00FB1E93">
        <w:rPr>
          <w:sz w:val="22"/>
          <w:szCs w:val="22"/>
        </w:rPr>
        <w:t xml:space="preserve"> по адресу</w:t>
      </w:r>
      <w:r w:rsidRPr="00FB1E93">
        <w:rPr>
          <w:sz w:val="22"/>
          <w:szCs w:val="22"/>
        </w:rPr>
        <w:t xml:space="preserve">: </w:t>
      </w:r>
      <w:r w:rsidRPr="00FB1E93" w:rsidR="00FB1E93">
        <w:rPr>
          <w:sz w:val="22"/>
          <w:szCs w:val="22"/>
        </w:rPr>
        <w:t>………</w:t>
      </w:r>
      <w:r w:rsidRPr="00FB1E93">
        <w:rPr>
          <w:sz w:val="22"/>
          <w:szCs w:val="22"/>
        </w:rPr>
        <w:t xml:space="preserve">, что не соответствует действительности, поскольку Моисеенко </w:t>
      </w:r>
      <w:r w:rsidRPr="00FB1E93" w:rsidR="005825C0">
        <w:rPr>
          <w:sz w:val="22"/>
          <w:szCs w:val="22"/>
        </w:rPr>
        <w:t>А.С.</w:t>
      </w:r>
      <w:r w:rsidRPr="00FB1E93">
        <w:rPr>
          <w:sz w:val="22"/>
          <w:szCs w:val="22"/>
        </w:rPr>
        <w:t xml:space="preserve"> и </w:t>
      </w:r>
      <w:r w:rsidRPr="00FB1E93" w:rsidR="00FB1E93">
        <w:rPr>
          <w:sz w:val="22"/>
          <w:szCs w:val="22"/>
        </w:rPr>
        <w:t>……..</w:t>
      </w:r>
      <w:r w:rsidRPr="00FB1E93">
        <w:rPr>
          <w:sz w:val="22"/>
          <w:szCs w:val="22"/>
        </w:rPr>
        <w:t xml:space="preserve"> регистрации по указанному адресу не имели.    </w:t>
      </w:r>
    </w:p>
    <w:p w:rsidR="00C40C73" w:rsidRPr="00FB1E93" w:rsidP="00E4747E">
      <w:pPr>
        <w:autoSpaceDE w:val="0"/>
        <w:autoSpaceDN w:val="0"/>
        <w:adjustRightInd w:val="0"/>
        <w:ind w:right="4" w:firstLine="851"/>
        <w:jc w:val="both"/>
        <w:rPr>
          <w:sz w:val="22"/>
          <w:szCs w:val="22"/>
        </w:rPr>
      </w:pPr>
      <w:r w:rsidRPr="00FB1E93">
        <w:rPr>
          <w:bCs/>
          <w:sz w:val="22"/>
          <w:szCs w:val="22"/>
        </w:rPr>
        <w:t>3 апреля 2018 года в дневное время суток Моисеенко А.С., во исполнение своего преступного умысла, с целью получения пособия по уходу за ребенком, заведомо зная, что приобретенные справка о составе семьи</w:t>
      </w:r>
      <w:r w:rsidRPr="00FB1E93">
        <w:rPr>
          <w:bCs/>
          <w:sz w:val="22"/>
          <w:szCs w:val="22"/>
        </w:rPr>
        <w:t xml:space="preserve"> и свидетельство о </w:t>
      </w:r>
      <w:r w:rsidRPr="00FB1E93">
        <w:rPr>
          <w:color w:val="FF0000"/>
          <w:sz w:val="22"/>
          <w:szCs w:val="22"/>
        </w:rPr>
        <w:t xml:space="preserve">регистрации № 1275 на имя её малолетней дочери </w:t>
      </w:r>
      <w:r w:rsidRPr="00FB1E93" w:rsidR="0064006B">
        <w:rPr>
          <w:color w:val="FF0000"/>
          <w:sz w:val="22"/>
          <w:szCs w:val="22"/>
        </w:rPr>
        <w:t xml:space="preserve">         </w:t>
      </w:r>
      <w:r w:rsidRPr="00FB1E93" w:rsidR="00FB1E93">
        <w:rPr>
          <w:color w:val="FF0000"/>
          <w:sz w:val="22"/>
          <w:szCs w:val="22"/>
        </w:rPr>
        <w:t>……..</w:t>
      </w:r>
      <w:r w:rsidRPr="00FB1E93">
        <w:rPr>
          <w:sz w:val="22"/>
          <w:szCs w:val="22"/>
        </w:rPr>
        <w:t xml:space="preserve"> по адресу: </w:t>
      </w:r>
      <w:r w:rsidRPr="00FB1E93" w:rsidR="00FB1E93">
        <w:rPr>
          <w:sz w:val="22"/>
          <w:szCs w:val="22"/>
        </w:rPr>
        <w:t>………</w:t>
      </w:r>
      <w:r w:rsidRPr="00FB1E93">
        <w:rPr>
          <w:sz w:val="22"/>
          <w:szCs w:val="22"/>
        </w:rPr>
        <w:t xml:space="preserve">, </w:t>
      </w:r>
      <w:r w:rsidRPr="00FB1E93" w:rsidR="005825C0">
        <w:rPr>
          <w:sz w:val="22"/>
          <w:szCs w:val="22"/>
        </w:rPr>
        <w:t xml:space="preserve">являются подложными документами, </w:t>
      </w:r>
      <w:r w:rsidRPr="00FB1E93">
        <w:rPr>
          <w:sz w:val="22"/>
          <w:szCs w:val="22"/>
        </w:rPr>
        <w:t>предоставила их сотруднику Муниципального казенного учреждения Департамент труда и социальной защиты населения администрации</w:t>
      </w:r>
      <w:r w:rsidRPr="00FB1E93">
        <w:rPr>
          <w:sz w:val="22"/>
          <w:szCs w:val="22"/>
        </w:rPr>
        <w:t xml:space="preserve"> города Симферополя, расположенного по адресу:</w:t>
      </w:r>
      <w:r w:rsidRPr="00FB1E93" w:rsidR="00FB1E93">
        <w:rPr>
          <w:sz w:val="22"/>
          <w:szCs w:val="22"/>
        </w:rPr>
        <w:t xml:space="preserve"> </w:t>
      </w:r>
      <w:r w:rsidRPr="00FB1E93">
        <w:rPr>
          <w:sz w:val="22"/>
          <w:szCs w:val="22"/>
        </w:rPr>
        <w:t>г</w:t>
      </w:r>
      <w:r w:rsidRPr="00FB1E93">
        <w:rPr>
          <w:sz w:val="22"/>
          <w:szCs w:val="22"/>
        </w:rPr>
        <w:t>. Симферополь, бульвар Франко, 25, тем самым незаконно использовала заведомо подложный документ.</w:t>
      </w:r>
    </w:p>
    <w:p w:rsidR="008530C1" w:rsidRPr="00FB1E93" w:rsidP="008530C1">
      <w:pPr>
        <w:widowControl w:val="0"/>
        <w:ind w:right="-6" w:firstLine="709"/>
        <w:jc w:val="both"/>
        <w:rPr>
          <w:sz w:val="22"/>
          <w:szCs w:val="22"/>
        </w:rPr>
      </w:pPr>
      <w:r w:rsidRPr="00FB1E93">
        <w:rPr>
          <w:rFonts w:eastAsia="Calibri"/>
          <w:sz w:val="22"/>
          <w:szCs w:val="22"/>
        </w:rPr>
        <w:t xml:space="preserve">Действия Моисеенко А.С. </w:t>
      </w:r>
      <w:r w:rsidRPr="00FB1E93">
        <w:rPr>
          <w:sz w:val="22"/>
          <w:szCs w:val="22"/>
        </w:rPr>
        <w:t xml:space="preserve">дознанием </w:t>
      </w:r>
      <w:r w:rsidRPr="00FB1E93">
        <w:rPr>
          <w:rFonts w:eastAsia="Calibri"/>
          <w:sz w:val="22"/>
          <w:szCs w:val="22"/>
        </w:rPr>
        <w:t xml:space="preserve">квалифицированы </w:t>
      </w:r>
      <w:r w:rsidRPr="00FB1E93">
        <w:rPr>
          <w:sz w:val="22"/>
          <w:szCs w:val="22"/>
        </w:rPr>
        <w:t xml:space="preserve">по </w:t>
      </w:r>
      <w:r w:rsidRPr="00FB1E93">
        <w:rPr>
          <w:sz w:val="22"/>
          <w:szCs w:val="22"/>
        </w:rPr>
        <w:t>ч</w:t>
      </w:r>
      <w:r w:rsidRPr="00FB1E93">
        <w:rPr>
          <w:sz w:val="22"/>
          <w:szCs w:val="22"/>
        </w:rPr>
        <w:t>.3 ст.327 УК Российской Федерации – использование заведомо по</w:t>
      </w:r>
      <w:r w:rsidRPr="00FB1E93" w:rsidR="00E17D01">
        <w:rPr>
          <w:sz w:val="22"/>
          <w:szCs w:val="22"/>
        </w:rPr>
        <w:t>дложного документа</w:t>
      </w:r>
      <w:r w:rsidRPr="00FB1E93">
        <w:rPr>
          <w:sz w:val="22"/>
          <w:szCs w:val="22"/>
        </w:rPr>
        <w:t>.</w:t>
      </w:r>
    </w:p>
    <w:p w:rsidR="008530C1" w:rsidRPr="00FB1E93" w:rsidP="008530C1">
      <w:pPr>
        <w:ind w:firstLine="709"/>
        <w:jc w:val="both"/>
        <w:rPr>
          <w:rFonts w:eastAsia="Calibri"/>
          <w:sz w:val="22"/>
          <w:szCs w:val="22"/>
          <w:shd w:val="clear" w:color="auto" w:fill="FFFFFF"/>
        </w:rPr>
      </w:pPr>
      <w:r w:rsidRPr="00FB1E93">
        <w:rPr>
          <w:rFonts w:eastAsia="Calibri"/>
          <w:sz w:val="22"/>
          <w:szCs w:val="22"/>
          <w:shd w:val="clear" w:color="auto" w:fill="FFFFFF"/>
        </w:rPr>
        <w:t xml:space="preserve">В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 xml:space="preserve">судебном 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заседании судом рассмотрен вопрос об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>освобождении</w:t>
      </w:r>
      <w:r w:rsidRPr="00FB1E93" w:rsidR="00E17D01">
        <w:rPr>
          <w:rFonts w:eastAsia="Calibri"/>
          <w:bCs/>
          <w:sz w:val="22"/>
          <w:szCs w:val="22"/>
          <w:bdr w:val="none" w:sz="0" w:space="0" w:color="auto" w:frame="1"/>
        </w:rPr>
        <w:t xml:space="preserve"> Моисеенко А.С.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 xml:space="preserve">от уголовной ответственности </w:t>
      </w:r>
      <w:r w:rsidRPr="00FB1E93" w:rsidR="00E17D01">
        <w:rPr>
          <w:rFonts w:eastAsia="Calibri"/>
          <w:bCs/>
          <w:sz w:val="22"/>
          <w:szCs w:val="22"/>
          <w:bdr w:val="none" w:sz="0" w:space="0" w:color="auto" w:frame="1"/>
        </w:rPr>
        <w:t xml:space="preserve">по </w:t>
      </w:r>
      <w:r w:rsidRPr="00FB1E93" w:rsidR="00E17D01">
        <w:rPr>
          <w:rFonts w:eastAsia="Calibri"/>
          <w:bCs/>
          <w:sz w:val="22"/>
          <w:szCs w:val="22"/>
          <w:bdr w:val="none" w:sz="0" w:space="0" w:color="auto" w:frame="1"/>
        </w:rPr>
        <w:t>ч</w:t>
      </w:r>
      <w:r w:rsidRPr="00FB1E93" w:rsidR="00E17D01">
        <w:rPr>
          <w:rFonts w:eastAsia="Calibri"/>
          <w:bCs/>
          <w:sz w:val="22"/>
          <w:szCs w:val="22"/>
          <w:bdr w:val="none" w:sz="0" w:space="0" w:color="auto" w:frame="1"/>
        </w:rPr>
        <w:t xml:space="preserve">. 3 ст. 327 УК РФ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 xml:space="preserve">с назначением судебного штрафа 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и прекращении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>уголовного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 дела на основании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FB1E93">
          <w:rPr>
            <w:rFonts w:eastAsia="Calibri"/>
            <w:sz w:val="22"/>
            <w:szCs w:val="22"/>
            <w:bdr w:val="none" w:sz="0" w:space="0" w:color="auto" w:frame="1"/>
          </w:rPr>
          <w:t>25.1 УПК РФ</w:t>
        </w:r>
      </w:hyperlink>
      <w:r w:rsidRPr="00FB1E93">
        <w:rPr>
          <w:rFonts w:eastAsia="Calibri"/>
          <w:sz w:val="22"/>
          <w:szCs w:val="22"/>
          <w:shd w:val="clear" w:color="auto" w:fill="FFFFFF"/>
        </w:rPr>
        <w:t>, 76.2 УК РФ.</w:t>
      </w:r>
    </w:p>
    <w:p w:rsidR="00E17D01" w:rsidRPr="00FB1E93" w:rsidP="008530C1">
      <w:pPr>
        <w:ind w:firstLine="709"/>
        <w:jc w:val="both"/>
        <w:rPr>
          <w:rFonts w:eastAsia="Calibri"/>
          <w:sz w:val="22"/>
          <w:szCs w:val="22"/>
          <w:shd w:val="clear" w:color="auto" w:fill="FFFFFF"/>
        </w:rPr>
      </w:pPr>
      <w:r w:rsidRPr="00FB1E93">
        <w:rPr>
          <w:rFonts w:eastAsia="Calibri"/>
          <w:sz w:val="22"/>
          <w:szCs w:val="22"/>
          <w:shd w:val="clear" w:color="auto" w:fill="FFFFFF"/>
        </w:rPr>
        <w:t>Защитник подсудимо</w:t>
      </w:r>
      <w:r w:rsidRPr="00FB1E93">
        <w:rPr>
          <w:rFonts w:eastAsia="Calibri"/>
          <w:sz w:val="22"/>
          <w:szCs w:val="22"/>
          <w:shd w:val="clear" w:color="auto" w:fill="FFFFFF"/>
        </w:rPr>
        <w:t>й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 адвокат</w:t>
      </w:r>
      <w:r w:rsidRPr="00FB1E93">
        <w:rPr>
          <w:sz w:val="22"/>
          <w:szCs w:val="22"/>
        </w:rPr>
        <w:t xml:space="preserve"> Полянский А.О., 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ходатайствовал об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>освобождении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 xml:space="preserve"> Моисеенко А.С.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 xml:space="preserve">от уголовной ответственности 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по </w:t>
      </w:r>
      <w:r w:rsidRPr="00FB1E93">
        <w:rPr>
          <w:sz w:val="22"/>
          <w:szCs w:val="22"/>
        </w:rPr>
        <w:t>ч.3 ст.</w:t>
      </w:r>
      <w:r w:rsidRPr="00FB1E93">
        <w:rPr>
          <w:sz w:val="22"/>
          <w:szCs w:val="22"/>
        </w:rPr>
        <w:t xml:space="preserve"> 327</w:t>
      </w:r>
      <w:r w:rsidRPr="00FB1E93">
        <w:rPr>
          <w:rFonts w:eastAsia="Calibri"/>
          <w:sz w:val="22"/>
          <w:szCs w:val="22"/>
        </w:rPr>
        <w:t xml:space="preserve"> УК РФ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 xml:space="preserve">с назначением судебного штрафа 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и прекращении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>уголовного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 дела на основании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FB1E93">
          <w:rPr>
            <w:rFonts w:eastAsia="Calibri"/>
            <w:sz w:val="22"/>
            <w:szCs w:val="22"/>
            <w:bdr w:val="none" w:sz="0" w:space="0" w:color="auto" w:frame="1"/>
          </w:rPr>
          <w:t>25.1 УПК РФ</w:t>
        </w:r>
      </w:hyperlink>
      <w:r w:rsidRPr="00FB1E93">
        <w:rPr>
          <w:rFonts w:eastAsia="Calibri"/>
          <w:sz w:val="22"/>
          <w:szCs w:val="22"/>
          <w:shd w:val="clear" w:color="auto" w:fill="FFFFFF"/>
        </w:rPr>
        <w:t xml:space="preserve">, </w:t>
      </w:r>
      <w:r w:rsidRPr="00FB1E93" w:rsidR="005825C0">
        <w:rPr>
          <w:rFonts w:eastAsia="Calibri"/>
          <w:sz w:val="22"/>
          <w:szCs w:val="22"/>
          <w:shd w:val="clear" w:color="auto" w:fill="FFFFFF"/>
        </w:rPr>
        <w:t>ст.</w:t>
      </w:r>
      <w:r w:rsidRPr="00FB1E93">
        <w:rPr>
          <w:rFonts w:eastAsia="Calibri"/>
          <w:sz w:val="22"/>
          <w:szCs w:val="22"/>
          <w:shd w:val="clear" w:color="auto" w:fill="FFFFFF"/>
        </w:rPr>
        <w:t>76.2 УК РФ, поскольку подсудим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ая </w:t>
      </w:r>
      <w:r w:rsidRPr="00FB1E93">
        <w:rPr>
          <w:rFonts w:eastAsia="Calibri"/>
          <w:sz w:val="22"/>
          <w:szCs w:val="22"/>
          <w:shd w:val="clear" w:color="auto" w:fill="FFFFFF"/>
        </w:rPr>
        <w:t>вину в содеянном признал</w:t>
      </w:r>
      <w:r w:rsidRPr="00FB1E93">
        <w:rPr>
          <w:rFonts w:eastAsia="Calibri"/>
          <w:sz w:val="22"/>
          <w:szCs w:val="22"/>
          <w:shd w:val="clear" w:color="auto" w:fill="FFFFFF"/>
        </w:rPr>
        <w:t>а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 полностью, чистосердечно раскаял</w:t>
      </w:r>
      <w:r w:rsidRPr="00FB1E93">
        <w:rPr>
          <w:rFonts w:eastAsia="Calibri"/>
          <w:sz w:val="22"/>
          <w:szCs w:val="22"/>
          <w:shd w:val="clear" w:color="auto" w:fill="FFFFFF"/>
        </w:rPr>
        <w:t>ась</w:t>
      </w:r>
      <w:r w:rsidRPr="00FB1E93">
        <w:rPr>
          <w:rFonts w:eastAsia="Calibri"/>
          <w:sz w:val="22"/>
          <w:szCs w:val="22"/>
          <w:shd w:val="clear" w:color="auto" w:fill="FFFFFF"/>
        </w:rPr>
        <w:t>, ранее не суд</w:t>
      </w:r>
      <w:r w:rsidRPr="00FB1E93">
        <w:rPr>
          <w:rFonts w:eastAsia="Calibri"/>
          <w:sz w:val="22"/>
          <w:szCs w:val="22"/>
          <w:shd w:val="clear" w:color="auto" w:fill="FFFFFF"/>
        </w:rPr>
        <w:t>и</w:t>
      </w:r>
      <w:r w:rsidRPr="00FB1E93">
        <w:rPr>
          <w:rFonts w:eastAsia="Calibri"/>
          <w:sz w:val="22"/>
          <w:szCs w:val="22"/>
          <w:shd w:val="clear" w:color="auto" w:fill="FFFFFF"/>
        </w:rPr>
        <w:t>м</w:t>
      </w:r>
      <w:r w:rsidRPr="00FB1E93">
        <w:rPr>
          <w:rFonts w:eastAsia="Calibri"/>
          <w:sz w:val="22"/>
          <w:szCs w:val="22"/>
          <w:shd w:val="clear" w:color="auto" w:fill="FFFFFF"/>
        </w:rPr>
        <w:t>а</w:t>
      </w:r>
      <w:r w:rsidRPr="00FB1E93">
        <w:rPr>
          <w:rFonts w:eastAsia="Calibri"/>
          <w:sz w:val="22"/>
          <w:szCs w:val="22"/>
          <w:shd w:val="clear" w:color="auto" w:fill="FFFFFF"/>
        </w:rPr>
        <w:t>, совершил</w:t>
      </w:r>
      <w:r w:rsidRPr="00FB1E93">
        <w:rPr>
          <w:rFonts w:eastAsia="Calibri"/>
          <w:sz w:val="22"/>
          <w:szCs w:val="22"/>
          <w:shd w:val="clear" w:color="auto" w:fill="FFFFFF"/>
        </w:rPr>
        <w:t>а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 впервые преступление небольшой тяжести, п</w:t>
      </w:r>
      <w:r w:rsidRPr="00FB1E93">
        <w:rPr>
          <w:bCs/>
          <w:iCs/>
          <w:sz w:val="22"/>
          <w:szCs w:val="22"/>
        </w:rPr>
        <w:t>о месту жительства</w:t>
      </w:r>
      <w:r w:rsidRPr="00FB1E93">
        <w:rPr>
          <w:bCs/>
          <w:iCs/>
          <w:sz w:val="22"/>
          <w:szCs w:val="22"/>
        </w:rPr>
        <w:t xml:space="preserve"> характеризуется положительно, </w:t>
      </w:r>
      <w:r w:rsidRPr="00FB1E93">
        <w:rPr>
          <w:rFonts w:eastAsia="Calibri"/>
          <w:sz w:val="22"/>
          <w:szCs w:val="22"/>
          <w:shd w:val="clear" w:color="auto" w:fill="FFFFFF"/>
        </w:rPr>
        <w:t>вред, причиненный преступлением заглажен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 путем принесения письменных извинений в адрес 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органа, в который были поданы </w:t>
      </w:r>
      <w:r w:rsidRPr="00FB1E93" w:rsidR="0013388E">
        <w:rPr>
          <w:rFonts w:eastAsia="Calibri"/>
          <w:sz w:val="22"/>
          <w:szCs w:val="22"/>
          <w:shd w:val="clear" w:color="auto" w:fill="FFFFFF"/>
        </w:rPr>
        <w:t xml:space="preserve">заведомо подложные документы, что подтверждается письменным заявлением подсудимой.   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 </w:t>
      </w:r>
    </w:p>
    <w:p w:rsidR="008530C1" w:rsidRPr="00FB1E93" w:rsidP="008530C1">
      <w:pPr>
        <w:ind w:firstLine="709"/>
        <w:jc w:val="both"/>
        <w:rPr>
          <w:rFonts w:eastAsia="Calibri"/>
          <w:sz w:val="22"/>
          <w:szCs w:val="22"/>
          <w:shd w:val="clear" w:color="auto" w:fill="FFFFFF"/>
        </w:rPr>
      </w:pPr>
      <w:r w:rsidRPr="00FB1E93">
        <w:rPr>
          <w:rFonts w:eastAsia="Calibri"/>
          <w:sz w:val="22"/>
          <w:szCs w:val="22"/>
          <w:shd w:val="clear" w:color="auto" w:fill="FFFFFF"/>
        </w:rPr>
        <w:t>Подсудим</w:t>
      </w:r>
      <w:r w:rsidRPr="00FB1E93" w:rsidR="0013388E">
        <w:rPr>
          <w:rFonts w:eastAsia="Calibri"/>
          <w:sz w:val="22"/>
          <w:szCs w:val="22"/>
          <w:shd w:val="clear" w:color="auto" w:fill="FFFFFF"/>
        </w:rPr>
        <w:t xml:space="preserve">ая Моисеенко А.С.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>выразил</w:t>
      </w:r>
      <w:r w:rsidRPr="00FB1E93" w:rsidR="0013388E">
        <w:rPr>
          <w:rFonts w:eastAsia="Calibri"/>
          <w:bCs/>
          <w:sz w:val="22"/>
          <w:szCs w:val="22"/>
          <w:bdr w:val="none" w:sz="0" w:space="0" w:color="auto" w:frame="1"/>
        </w:rPr>
        <w:t>а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 xml:space="preserve"> свое согласие на прекращение уголовного дела (уголовного преследования) в связи с назначением меры уголовно-правового характера в виде судебного штрафа в соответствии со </w:t>
      </w:r>
      <w:r w:rsidRPr="00FB1E93" w:rsidR="005825C0">
        <w:rPr>
          <w:rFonts w:eastAsia="Calibri"/>
          <w:bCs/>
          <w:sz w:val="22"/>
          <w:szCs w:val="22"/>
          <w:bdr w:val="none" w:sz="0" w:space="0" w:color="auto" w:frame="1"/>
        </w:rPr>
        <w:t xml:space="preserve">         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 xml:space="preserve">ст. 25.1 УПК РФ, </w:t>
      </w:r>
      <w:r w:rsidRPr="00FB1E93">
        <w:rPr>
          <w:rFonts w:eastAsia="Calibri"/>
          <w:sz w:val="22"/>
          <w:szCs w:val="22"/>
          <w:shd w:val="clear" w:color="auto" w:fill="FFFFFF"/>
        </w:rPr>
        <w:t>ходатайство защитника поддержал</w:t>
      </w:r>
      <w:r w:rsidRPr="00FB1E93" w:rsidR="0013388E">
        <w:rPr>
          <w:rFonts w:eastAsia="Calibri"/>
          <w:sz w:val="22"/>
          <w:szCs w:val="22"/>
          <w:shd w:val="clear" w:color="auto" w:fill="FFFFFF"/>
        </w:rPr>
        <w:t>а</w:t>
      </w:r>
      <w:r w:rsidRPr="00FB1E93">
        <w:rPr>
          <w:rFonts w:eastAsia="Calibri"/>
          <w:sz w:val="22"/>
          <w:szCs w:val="22"/>
          <w:shd w:val="clear" w:color="auto" w:fill="FFFFFF"/>
        </w:rPr>
        <w:t>, просил</w:t>
      </w:r>
      <w:r w:rsidRPr="00FB1E93" w:rsidR="0013388E">
        <w:rPr>
          <w:rFonts w:eastAsia="Calibri"/>
          <w:sz w:val="22"/>
          <w:szCs w:val="22"/>
          <w:shd w:val="clear" w:color="auto" w:fill="FFFFFF"/>
        </w:rPr>
        <w:t>а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 xml:space="preserve">освободить </w:t>
      </w:r>
      <w:r w:rsidRPr="00FB1E93">
        <w:rPr>
          <w:rFonts w:eastAsia="Calibri"/>
          <w:sz w:val="22"/>
          <w:szCs w:val="22"/>
          <w:shd w:val="clear" w:color="auto" w:fill="FFFFFF"/>
        </w:rPr>
        <w:t>е</w:t>
      </w:r>
      <w:r w:rsidRPr="00FB1E93" w:rsidR="0013388E">
        <w:rPr>
          <w:rFonts w:eastAsia="Calibri"/>
          <w:sz w:val="22"/>
          <w:szCs w:val="22"/>
          <w:shd w:val="clear" w:color="auto" w:fill="FFFFFF"/>
        </w:rPr>
        <w:t>ё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>от уголовной ответственности</w:t>
      </w:r>
      <w:r w:rsidRPr="00FB1E93">
        <w:rPr>
          <w:rFonts w:eastAsia="Calibri"/>
          <w:sz w:val="22"/>
          <w:szCs w:val="22"/>
          <w:shd w:val="clear" w:color="auto" w:fill="FFFFFF"/>
        </w:rPr>
        <w:t>, поскольку с предъявленным обвинением он</w:t>
      </w:r>
      <w:r w:rsidRPr="00FB1E93" w:rsidR="0013388E">
        <w:rPr>
          <w:rFonts w:eastAsia="Calibri"/>
          <w:sz w:val="22"/>
          <w:szCs w:val="22"/>
          <w:shd w:val="clear" w:color="auto" w:fill="FFFFFF"/>
        </w:rPr>
        <w:t>а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 согласн</w:t>
      </w:r>
      <w:r w:rsidRPr="00FB1E93" w:rsidR="0013388E">
        <w:rPr>
          <w:rFonts w:eastAsia="Calibri"/>
          <w:sz w:val="22"/>
          <w:szCs w:val="22"/>
          <w:shd w:val="clear" w:color="auto" w:fill="FFFFFF"/>
        </w:rPr>
        <w:t>а полностью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, в содеянном раскаивается, имущественный ущерб преступлением не причинен, </w:t>
      </w:r>
      <w:r w:rsidRPr="00FB1E93" w:rsidR="0013388E">
        <w:rPr>
          <w:rFonts w:eastAsia="Calibri"/>
          <w:sz w:val="22"/>
          <w:szCs w:val="22"/>
          <w:shd w:val="clear" w:color="auto" w:fill="FFFFFF"/>
        </w:rPr>
        <w:t>ей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 предприняты все меры к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FB1E93" w:rsidR="0013388E">
        <w:rPr>
          <w:rFonts w:eastAsia="Calibri"/>
          <w:sz w:val="22"/>
          <w:szCs w:val="22"/>
          <w:shd w:val="clear" w:color="auto" w:fill="FFFFFF"/>
        </w:rPr>
        <w:t>з</w:t>
      </w:r>
      <w:r w:rsidRPr="00FB1E93">
        <w:rPr>
          <w:rFonts w:eastAsia="Calibri"/>
          <w:sz w:val="22"/>
          <w:szCs w:val="22"/>
          <w:shd w:val="clear" w:color="auto" w:fill="FFFFFF"/>
        </w:rPr>
        <w:t>аглаживанию причиненного преступлением вреда.</w:t>
      </w:r>
      <w:r w:rsidRPr="00FB1E93" w:rsidR="0013388E">
        <w:rPr>
          <w:rFonts w:eastAsia="Calibri"/>
          <w:sz w:val="22"/>
          <w:szCs w:val="22"/>
          <w:shd w:val="clear" w:color="auto" w:fill="FFFFFF"/>
        </w:rPr>
        <w:t xml:space="preserve"> </w:t>
      </w:r>
    </w:p>
    <w:p w:rsidR="0013388E" w:rsidRPr="00FB1E93" w:rsidP="008530C1">
      <w:pPr>
        <w:ind w:firstLine="709"/>
        <w:jc w:val="both"/>
        <w:rPr>
          <w:rFonts w:eastAsia="Calibri"/>
          <w:sz w:val="22"/>
          <w:szCs w:val="22"/>
          <w:shd w:val="clear" w:color="auto" w:fill="FFFFFF"/>
        </w:rPr>
      </w:pPr>
      <w:r w:rsidRPr="00FB1E93">
        <w:rPr>
          <w:rFonts w:eastAsia="Calibri"/>
          <w:sz w:val="22"/>
          <w:szCs w:val="22"/>
          <w:shd w:val="clear" w:color="auto" w:fill="FFFFFF"/>
        </w:rPr>
        <w:t xml:space="preserve">Государственный обвинитель 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не 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возражал против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 xml:space="preserve">освобождения </w:t>
      </w:r>
      <w:r w:rsidRPr="00FB1E93">
        <w:rPr>
          <w:rFonts w:eastAsia="Calibri"/>
          <w:sz w:val="22"/>
          <w:szCs w:val="22"/>
          <w:shd w:val="clear" w:color="auto" w:fill="FFFFFF"/>
        </w:rPr>
        <w:t>подсудимо</w:t>
      </w:r>
      <w:r w:rsidRPr="00FB1E93">
        <w:rPr>
          <w:rFonts w:eastAsia="Calibri"/>
          <w:sz w:val="22"/>
          <w:szCs w:val="22"/>
          <w:shd w:val="clear" w:color="auto" w:fill="FFFFFF"/>
        </w:rPr>
        <w:t>й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 xml:space="preserve">от уголовной ответственности с назначением судебного штрафа 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и прекращении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 xml:space="preserve">уголовного </w:t>
      </w:r>
      <w:r w:rsidRPr="00FB1E93">
        <w:rPr>
          <w:rFonts w:eastAsia="Calibri"/>
          <w:sz w:val="22"/>
          <w:szCs w:val="22"/>
          <w:shd w:val="clear" w:color="auto" w:fill="FFFFFF"/>
        </w:rPr>
        <w:t>дела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. </w:t>
      </w:r>
    </w:p>
    <w:p w:rsidR="008530C1" w:rsidRPr="00FB1E93" w:rsidP="008530C1">
      <w:pPr>
        <w:tabs>
          <w:tab w:val="left" w:pos="-851"/>
        </w:tabs>
        <w:ind w:firstLine="709"/>
        <w:jc w:val="both"/>
        <w:rPr>
          <w:rFonts w:eastAsia="Calibri"/>
          <w:sz w:val="22"/>
          <w:szCs w:val="22"/>
        </w:rPr>
      </w:pPr>
      <w:r w:rsidRPr="00FB1E93">
        <w:rPr>
          <w:rFonts w:eastAsia="Calibri"/>
          <w:sz w:val="22"/>
          <w:szCs w:val="22"/>
          <w:shd w:val="clear" w:color="auto" w:fill="FFFFFF"/>
        </w:rPr>
        <w:t xml:space="preserve">Согласно ст. </w:t>
      </w:r>
      <w:hyperlink r:id="rId5" w:tgtFrame="_blank" w:tooltip="УК РФ &gt;  Общая часть &gt; Раздел IV. &lt;span class=" w:history="1">
        <w:r w:rsidRPr="00FB1E93">
          <w:rPr>
            <w:rFonts w:eastAsia="Calibri"/>
            <w:sz w:val="22"/>
            <w:szCs w:val="22"/>
            <w:bdr w:val="none" w:sz="0" w:space="0" w:color="auto" w:frame="1"/>
          </w:rPr>
          <w:t>76.2 УК РФ</w:t>
        </w:r>
      </w:hyperlink>
      <w:r w:rsidRPr="00FB1E93">
        <w:rPr>
          <w:rFonts w:eastAsia="Calibri"/>
          <w:sz w:val="22"/>
          <w:szCs w:val="22"/>
          <w:shd w:val="clear" w:color="auto" w:fill="FFFFFF"/>
        </w:rPr>
        <w:t xml:space="preserve"> л</w:t>
      </w:r>
      <w:r w:rsidRPr="00FB1E93">
        <w:rPr>
          <w:rFonts w:eastAsia="Calibri"/>
          <w:sz w:val="22"/>
          <w:szCs w:val="22"/>
        </w:rPr>
        <w:t>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8530C1" w:rsidRPr="00FB1E93" w:rsidP="008530C1">
      <w:pPr>
        <w:ind w:firstLine="709"/>
        <w:jc w:val="both"/>
        <w:rPr>
          <w:rFonts w:eastAsia="Calibri"/>
          <w:sz w:val="22"/>
          <w:szCs w:val="22"/>
        </w:rPr>
      </w:pPr>
      <w:r w:rsidRPr="00FB1E93">
        <w:rPr>
          <w:rFonts w:eastAsia="Calibri"/>
          <w:sz w:val="22"/>
          <w:szCs w:val="22"/>
          <w:shd w:val="clear" w:color="auto" w:fill="FFFFFF"/>
        </w:rPr>
        <w:t xml:space="preserve">В соответствии со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FB1E93">
          <w:rPr>
            <w:rFonts w:eastAsia="Calibri"/>
            <w:sz w:val="22"/>
            <w:szCs w:val="22"/>
            <w:bdr w:val="none" w:sz="0" w:space="0" w:color="auto" w:frame="1"/>
          </w:rPr>
          <w:t>25.1 УПК РФ</w:t>
        </w:r>
      </w:hyperlink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> </w:t>
      </w:r>
      <w:r w:rsidRPr="00FB1E93">
        <w:rPr>
          <w:rFonts w:eastAsia="Calibri"/>
          <w:sz w:val="22"/>
          <w:szCs w:val="22"/>
        </w:rPr>
        <w:t xml:space="preserve"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</w:t>
      </w:r>
      <w:hyperlink r:id="rId6" w:history="1">
        <w:r w:rsidRPr="00FB1E93">
          <w:rPr>
            <w:rFonts w:eastAsia="Calibri"/>
            <w:sz w:val="22"/>
            <w:szCs w:val="22"/>
          </w:rPr>
          <w:t>статьей 76.2</w:t>
        </w:r>
      </w:hyperlink>
      <w:r w:rsidRPr="00FB1E93">
        <w:rPr>
          <w:rFonts w:eastAsia="Calibri"/>
          <w:sz w:val="22"/>
          <w:szCs w:val="22"/>
        </w:rPr>
        <w:t xml:space="preserve"> Уголовного кодекса Российской Федерации, вправе прекратить </w:t>
      </w:r>
      <w:r w:rsidRPr="00FB1E93">
        <w:rPr>
          <w:rFonts w:eastAsia="Calibri"/>
          <w:sz w:val="22"/>
          <w:szCs w:val="22"/>
        </w:rPr>
        <w:t>уголовное дело или уголовное преследование в отношении лица, подозреваемого или обвиняемого в совершении преступления небольшой или</w:t>
      </w:r>
      <w:r w:rsidRPr="00FB1E93">
        <w:rPr>
          <w:rFonts w:eastAsia="Calibri"/>
          <w:sz w:val="22"/>
          <w:szCs w:val="22"/>
        </w:rPr>
        <w:t xml:space="preserve">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653B51" w:rsidRPr="00FB1E93" w:rsidP="00653B5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B1E93">
        <w:rPr>
          <w:sz w:val="22"/>
          <w:szCs w:val="22"/>
        </w:rPr>
        <w:t xml:space="preserve">При этом, как указал Верховный Суд Российской Федерации в п. 1 «Обзора судебной практики освобождения от уголовной ответственности с назначением судебного штрафа (статья 76.2 УК РФ)», утвержденной Президиумом Верховного Суда Российской Федерации 10 июля 2019 года, закон не содержит запрета на возможность освобождения от уголовной ответственности с назначением судебного штрафа при соблюдении предусмотренных </w:t>
      </w:r>
      <w:hyperlink r:id="rId7" w:history="1">
        <w:r w:rsidRPr="00FB1E93">
          <w:rPr>
            <w:color w:val="0000FF"/>
            <w:sz w:val="22"/>
            <w:szCs w:val="22"/>
          </w:rPr>
          <w:t>ст. 76.2</w:t>
        </w:r>
      </w:hyperlink>
      <w:r w:rsidRPr="00FB1E93">
        <w:rPr>
          <w:sz w:val="22"/>
          <w:szCs w:val="22"/>
        </w:rPr>
        <w:t xml:space="preserve"> УК РФ условий и в</w:t>
      </w:r>
      <w:r w:rsidRPr="00FB1E93">
        <w:rPr>
          <w:sz w:val="22"/>
          <w:szCs w:val="22"/>
        </w:rPr>
        <w:t xml:space="preserve"> тех случаях, когда диспозиция соответствующей статьи Уголовного </w:t>
      </w:r>
      <w:hyperlink r:id="rId8" w:history="1">
        <w:r w:rsidRPr="00FB1E93">
          <w:rPr>
            <w:color w:val="0000FF"/>
            <w:sz w:val="22"/>
            <w:szCs w:val="22"/>
          </w:rPr>
          <w:t>кодекса</w:t>
        </w:r>
      </w:hyperlink>
      <w:r w:rsidRPr="00FB1E93">
        <w:rPr>
          <w:sz w:val="22"/>
          <w:szCs w:val="22"/>
        </w:rPr>
        <w:t xml:space="preserve"> РФ не предусматривает причинение ущерба или иного вреда в качестве обязательного признака объективной стороны преступления (преступления с формальным составом).</w:t>
      </w:r>
    </w:p>
    <w:p w:rsidR="008530C1" w:rsidRPr="00FB1E93" w:rsidP="008530C1">
      <w:pPr>
        <w:ind w:firstLine="709"/>
        <w:jc w:val="both"/>
        <w:rPr>
          <w:rFonts w:eastAsia="Calibri"/>
          <w:sz w:val="22"/>
          <w:szCs w:val="22"/>
          <w:shd w:val="clear" w:color="auto" w:fill="FFFFFF"/>
        </w:rPr>
      </w:pPr>
      <w:r w:rsidRPr="00FB1E93">
        <w:rPr>
          <w:rFonts w:eastAsia="Calibri"/>
          <w:sz w:val="22"/>
          <w:szCs w:val="22"/>
          <w:shd w:val="clear" w:color="auto" w:fill="FFFFFF"/>
        </w:rPr>
        <w:t>Учитывая, что подсудим</w:t>
      </w:r>
      <w:r w:rsidRPr="00FB1E93" w:rsidR="00653B51">
        <w:rPr>
          <w:rFonts w:eastAsia="Calibri"/>
          <w:sz w:val="22"/>
          <w:szCs w:val="22"/>
          <w:shd w:val="clear" w:color="auto" w:fill="FFFFFF"/>
        </w:rPr>
        <w:t xml:space="preserve">ая Моисеенко А.С. </w:t>
      </w:r>
      <w:r w:rsidRPr="00FB1E93">
        <w:rPr>
          <w:sz w:val="22"/>
          <w:szCs w:val="22"/>
        </w:rPr>
        <w:t>в</w:t>
      </w:r>
      <w:r w:rsidRPr="00FB1E93">
        <w:rPr>
          <w:rFonts w:eastAsia="Calibri"/>
          <w:sz w:val="22"/>
          <w:szCs w:val="22"/>
          <w:shd w:val="clear" w:color="auto" w:fill="FFFFFF"/>
        </w:rPr>
        <w:t>первые совершил</w:t>
      </w:r>
      <w:r w:rsidRPr="00FB1E93" w:rsidR="00653B51">
        <w:rPr>
          <w:rFonts w:eastAsia="Calibri"/>
          <w:sz w:val="22"/>
          <w:szCs w:val="22"/>
          <w:shd w:val="clear" w:color="auto" w:fill="FFFFFF"/>
        </w:rPr>
        <w:t>а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 преступление небольшой тяжести, вину свою признал</w:t>
      </w:r>
      <w:r w:rsidRPr="00FB1E93" w:rsidR="00653B51">
        <w:rPr>
          <w:rFonts w:eastAsia="Calibri"/>
          <w:sz w:val="22"/>
          <w:szCs w:val="22"/>
          <w:shd w:val="clear" w:color="auto" w:fill="FFFFFF"/>
        </w:rPr>
        <w:t>а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 полностью и в содеянном раскаял</w:t>
      </w:r>
      <w:r w:rsidRPr="00FB1E93" w:rsidR="00653B51">
        <w:rPr>
          <w:rFonts w:eastAsia="Calibri"/>
          <w:sz w:val="22"/>
          <w:szCs w:val="22"/>
          <w:shd w:val="clear" w:color="auto" w:fill="FFFFFF"/>
        </w:rPr>
        <w:t>ась</w:t>
      </w:r>
      <w:r w:rsidRPr="00FB1E93">
        <w:rPr>
          <w:rFonts w:eastAsia="Calibri"/>
          <w:sz w:val="22"/>
          <w:szCs w:val="22"/>
          <w:shd w:val="clear" w:color="auto" w:fill="FFFFFF"/>
        </w:rPr>
        <w:t>,</w:t>
      </w:r>
      <w:r w:rsidRPr="00FB1E93">
        <w:rPr>
          <w:sz w:val="22"/>
          <w:szCs w:val="22"/>
          <w:shd w:val="clear" w:color="auto" w:fill="FFFFFF"/>
        </w:rPr>
        <w:t xml:space="preserve"> </w:t>
      </w:r>
      <w:r w:rsidRPr="00FB1E93">
        <w:rPr>
          <w:rFonts w:eastAsia="Calibri"/>
          <w:sz w:val="22"/>
          <w:szCs w:val="22"/>
          <w:shd w:val="clear" w:color="auto" w:fill="FFFFFF"/>
        </w:rPr>
        <w:t>по месту</w:t>
      </w:r>
      <w:r w:rsidRPr="00FB1E93" w:rsidR="00653B51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FB1E93">
        <w:rPr>
          <w:rFonts w:eastAsia="Calibri"/>
          <w:sz w:val="22"/>
          <w:szCs w:val="22"/>
          <w:shd w:val="clear" w:color="auto" w:fill="FFFFFF"/>
        </w:rPr>
        <w:t>жительства характеризуется с положительной стороны, на учете у врача психиатра и нарколога не состоит, ранее не судим</w:t>
      </w:r>
      <w:r w:rsidRPr="00FB1E93" w:rsidR="00653B51">
        <w:rPr>
          <w:rFonts w:eastAsia="Calibri"/>
          <w:sz w:val="22"/>
          <w:szCs w:val="22"/>
          <w:shd w:val="clear" w:color="auto" w:fill="FFFFFF"/>
        </w:rPr>
        <w:t>а</w:t>
      </w:r>
      <w:r w:rsidRPr="00FB1E93">
        <w:rPr>
          <w:rFonts w:eastAsia="Calibri"/>
          <w:sz w:val="22"/>
          <w:szCs w:val="22"/>
          <w:shd w:val="clear" w:color="auto" w:fill="FFFFFF"/>
        </w:rPr>
        <w:t>,</w:t>
      </w:r>
      <w:r w:rsidRPr="00FB1E93" w:rsidR="00653B51">
        <w:rPr>
          <w:rFonts w:eastAsia="Calibri"/>
          <w:sz w:val="22"/>
          <w:szCs w:val="22"/>
          <w:shd w:val="clear" w:color="auto" w:fill="FFFFFF"/>
        </w:rPr>
        <w:t xml:space="preserve"> имеет на иждивении малолетнего ребенка, </w:t>
      </w:r>
      <w:r w:rsidRPr="00FB1E93">
        <w:rPr>
          <w:rFonts w:eastAsia="Calibri"/>
          <w:sz w:val="22"/>
          <w:szCs w:val="22"/>
          <w:shd w:val="clear" w:color="auto" w:fill="FFFFFF"/>
        </w:rPr>
        <w:t>загладил</w:t>
      </w:r>
      <w:r w:rsidRPr="00FB1E93" w:rsidR="00653B51">
        <w:rPr>
          <w:rFonts w:eastAsia="Calibri"/>
          <w:sz w:val="22"/>
          <w:szCs w:val="22"/>
          <w:shd w:val="clear" w:color="auto" w:fill="FFFFFF"/>
        </w:rPr>
        <w:t>а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 вред причиненный преступлением путем принесения письменных извинений в адрес </w:t>
      </w:r>
      <w:r w:rsidRPr="00FB1E93" w:rsidR="00653B51">
        <w:rPr>
          <w:rFonts w:eastAsia="Calibri"/>
          <w:sz w:val="22"/>
          <w:szCs w:val="22"/>
          <w:shd w:val="clear" w:color="auto" w:fill="FFFFFF"/>
        </w:rPr>
        <w:t>Департамента труда и социальной защиты населения администрации</w:t>
      </w:r>
      <w:r w:rsidRPr="00FB1E93" w:rsidR="00653B51">
        <w:rPr>
          <w:rFonts w:eastAsia="Calibri"/>
          <w:sz w:val="22"/>
          <w:szCs w:val="22"/>
          <w:shd w:val="clear" w:color="auto" w:fill="FFFFFF"/>
        </w:rPr>
        <w:t xml:space="preserve"> города Симферополя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, то имеются все основания для прекращения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 xml:space="preserve">уголовного </w:t>
      </w:r>
      <w:r w:rsidRPr="00FB1E93">
        <w:rPr>
          <w:rFonts w:eastAsia="Calibri"/>
          <w:sz w:val="22"/>
          <w:szCs w:val="22"/>
          <w:shd w:val="clear" w:color="auto" w:fill="FFFFFF"/>
        </w:rPr>
        <w:t>дела.</w:t>
      </w:r>
    </w:p>
    <w:p w:rsidR="008530C1" w:rsidRPr="00FB1E93" w:rsidP="008530C1">
      <w:pPr>
        <w:ind w:firstLine="709"/>
        <w:jc w:val="both"/>
        <w:rPr>
          <w:rFonts w:eastAsia="Calibri"/>
          <w:sz w:val="22"/>
          <w:szCs w:val="22"/>
          <w:shd w:val="clear" w:color="auto" w:fill="FFFFFF"/>
        </w:rPr>
      </w:pPr>
      <w:r w:rsidRPr="00FB1E93">
        <w:rPr>
          <w:rFonts w:eastAsia="Calibri"/>
          <w:sz w:val="22"/>
          <w:szCs w:val="22"/>
          <w:shd w:val="clear" w:color="auto" w:fill="FFFFFF"/>
        </w:rPr>
        <w:t xml:space="preserve">Таким образом, мировой судья считает, что все предусмотренные законом условия соблюдены,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 xml:space="preserve">уголовное 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дело, </w:t>
      </w:r>
      <w:r w:rsidRPr="00FB1E93">
        <w:rPr>
          <w:rFonts w:eastAsia="Calibri"/>
          <w:sz w:val="22"/>
          <w:szCs w:val="22"/>
          <w:shd w:val="clear" w:color="auto" w:fill="FFFFFF"/>
        </w:rPr>
        <w:t>возможно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 прекратить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>с назначением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 меры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>уголовно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-правового характера в виде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>судебного штрафа как справедливой и достаточной для достижения задач уголовного закона, в том числе предупреждения совершения новых преступлений</w:t>
      </w:r>
      <w:r w:rsidRPr="00FB1E93">
        <w:rPr>
          <w:rFonts w:eastAsia="Calibri"/>
          <w:sz w:val="22"/>
          <w:szCs w:val="22"/>
          <w:shd w:val="clear" w:color="auto" w:fill="FFFFFF"/>
        </w:rPr>
        <w:t>.</w:t>
      </w:r>
    </w:p>
    <w:p w:rsidR="008530C1" w:rsidRPr="00FB1E93" w:rsidP="008530C1">
      <w:pPr>
        <w:ind w:firstLine="709"/>
        <w:jc w:val="both"/>
        <w:rPr>
          <w:rFonts w:eastAsia="Calibri"/>
          <w:sz w:val="22"/>
          <w:szCs w:val="22"/>
          <w:shd w:val="clear" w:color="auto" w:fill="FFFFFF"/>
        </w:rPr>
      </w:pPr>
      <w:r w:rsidRPr="00FB1E93">
        <w:rPr>
          <w:rFonts w:eastAsia="Calibri"/>
          <w:sz w:val="22"/>
          <w:szCs w:val="22"/>
          <w:shd w:val="clear" w:color="auto" w:fill="FFFFFF"/>
        </w:rPr>
        <w:t xml:space="preserve">Определяя размер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>судебного штрафа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,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 xml:space="preserve">суд </w:t>
      </w:r>
      <w:r w:rsidRPr="00FB1E93">
        <w:rPr>
          <w:rFonts w:eastAsia="Calibri"/>
          <w:sz w:val="22"/>
          <w:szCs w:val="22"/>
          <w:shd w:val="clear" w:color="auto" w:fill="FFFFFF"/>
        </w:rPr>
        <w:t>учитывает тяжесть совершенного преступления, имущественное положение подсудимо</w:t>
      </w:r>
      <w:r w:rsidRPr="00FB1E93" w:rsidR="006558C6">
        <w:rPr>
          <w:rFonts w:eastAsia="Calibri"/>
          <w:sz w:val="22"/>
          <w:szCs w:val="22"/>
          <w:shd w:val="clear" w:color="auto" w:fill="FFFFFF"/>
        </w:rPr>
        <w:t>й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, </w:t>
      </w:r>
      <w:r w:rsidRPr="00FB1E93" w:rsidR="006558C6">
        <w:rPr>
          <w:rFonts w:eastAsia="Calibri"/>
          <w:sz w:val="22"/>
          <w:szCs w:val="22"/>
          <w:shd w:val="clear" w:color="auto" w:fill="FFFFFF"/>
        </w:rPr>
        <w:t>которая имеет на иждивении малолетнего ребенка и официально не трудоустроена, однако в судебном заседании пояснила, что имеет возможность оплатить судебный штраф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. </w:t>
      </w:r>
    </w:p>
    <w:p w:rsidR="008530C1" w:rsidRPr="00FB1E93" w:rsidP="008530C1">
      <w:pPr>
        <w:tabs>
          <w:tab w:val="left" w:pos="-851"/>
        </w:tabs>
        <w:ind w:firstLine="709"/>
        <w:jc w:val="both"/>
        <w:rPr>
          <w:sz w:val="22"/>
          <w:szCs w:val="22"/>
        </w:rPr>
      </w:pPr>
      <w:r w:rsidRPr="00FB1E93">
        <w:rPr>
          <w:bCs/>
          <w:iCs/>
          <w:sz w:val="22"/>
          <w:szCs w:val="22"/>
        </w:rPr>
        <w:t>Руководствуясь положениями ст.ст. 81,</w:t>
      </w:r>
      <w:r w:rsidRPr="00FB1E93" w:rsidR="006558C6">
        <w:rPr>
          <w:bCs/>
          <w:iCs/>
          <w:sz w:val="22"/>
          <w:szCs w:val="22"/>
        </w:rPr>
        <w:t xml:space="preserve"> </w:t>
      </w:r>
      <w:r w:rsidRPr="00FB1E93">
        <w:rPr>
          <w:bCs/>
          <w:iCs/>
          <w:sz w:val="22"/>
          <w:szCs w:val="22"/>
        </w:rPr>
        <w:t xml:space="preserve">82 УПК РФ, </w:t>
      </w:r>
      <w:r w:rsidRPr="00FB1E93">
        <w:rPr>
          <w:bCs/>
          <w:iCs/>
          <w:sz w:val="22"/>
          <w:szCs w:val="22"/>
        </w:rPr>
        <w:t>вещественное</w:t>
      </w:r>
      <w:r w:rsidRPr="00FB1E93">
        <w:rPr>
          <w:bCs/>
          <w:iCs/>
          <w:sz w:val="22"/>
          <w:szCs w:val="22"/>
        </w:rPr>
        <w:t xml:space="preserve"> доказательства по уголовному делу</w:t>
      </w:r>
      <w:r w:rsidRPr="00FB1E93" w:rsidR="006558C6">
        <w:rPr>
          <w:bCs/>
          <w:iCs/>
          <w:sz w:val="22"/>
          <w:szCs w:val="22"/>
        </w:rPr>
        <w:t xml:space="preserve"> надлежит хранить в материалах уголовного дела. </w:t>
      </w:r>
      <w:r w:rsidRPr="00FB1E93">
        <w:rPr>
          <w:bCs/>
          <w:iCs/>
          <w:sz w:val="22"/>
          <w:szCs w:val="22"/>
        </w:rPr>
        <w:t xml:space="preserve"> </w:t>
      </w:r>
    </w:p>
    <w:p w:rsidR="008530C1" w:rsidRPr="00FB1E93" w:rsidP="008530C1">
      <w:pPr>
        <w:ind w:right="-55" w:firstLine="709"/>
        <w:jc w:val="both"/>
        <w:rPr>
          <w:bCs/>
          <w:color w:val="000000"/>
          <w:sz w:val="22"/>
          <w:szCs w:val="22"/>
        </w:rPr>
      </w:pPr>
      <w:r w:rsidRPr="00FB1E93">
        <w:rPr>
          <w:bCs/>
          <w:color w:val="000000"/>
          <w:sz w:val="22"/>
          <w:szCs w:val="22"/>
        </w:rPr>
        <w:t xml:space="preserve">Основания применения </w:t>
      </w:r>
      <w:r w:rsidRPr="00FB1E93">
        <w:rPr>
          <w:sz w:val="22"/>
          <w:szCs w:val="22"/>
        </w:rPr>
        <w:t xml:space="preserve">меры </w:t>
      </w:r>
      <w:r w:rsidRPr="00FB1E93" w:rsidR="006558C6">
        <w:rPr>
          <w:sz w:val="22"/>
          <w:szCs w:val="22"/>
        </w:rPr>
        <w:t xml:space="preserve">пресечения </w:t>
      </w:r>
      <w:r w:rsidRPr="00FB1E93">
        <w:rPr>
          <w:sz w:val="22"/>
          <w:szCs w:val="22"/>
        </w:rPr>
        <w:t>в виде</w:t>
      </w:r>
      <w:r w:rsidRPr="00FB1E93" w:rsidR="006558C6">
        <w:rPr>
          <w:sz w:val="22"/>
          <w:szCs w:val="22"/>
        </w:rPr>
        <w:t xml:space="preserve"> подписки о невыезде и надлежащем поведении в о</w:t>
      </w:r>
      <w:r w:rsidRPr="00FB1E93">
        <w:rPr>
          <w:bCs/>
          <w:color w:val="000000"/>
          <w:sz w:val="22"/>
          <w:szCs w:val="22"/>
        </w:rPr>
        <w:t>тношении</w:t>
      </w:r>
      <w:r w:rsidRPr="00FB1E93" w:rsidR="006558C6">
        <w:rPr>
          <w:bCs/>
          <w:color w:val="000000"/>
          <w:sz w:val="22"/>
          <w:szCs w:val="22"/>
        </w:rPr>
        <w:t xml:space="preserve"> Моисеенко А.С. </w:t>
      </w:r>
      <w:r w:rsidRPr="00FB1E93">
        <w:rPr>
          <w:bCs/>
          <w:color w:val="000000"/>
          <w:sz w:val="22"/>
          <w:szCs w:val="22"/>
        </w:rPr>
        <w:t xml:space="preserve">не изменились и не отпали, в связи с чем, данная мера </w:t>
      </w:r>
      <w:r w:rsidRPr="00FB1E93" w:rsidR="006558C6">
        <w:rPr>
          <w:bCs/>
          <w:color w:val="000000"/>
          <w:sz w:val="22"/>
          <w:szCs w:val="22"/>
        </w:rPr>
        <w:t xml:space="preserve">пресечения </w:t>
      </w:r>
      <w:r w:rsidRPr="00FB1E93">
        <w:rPr>
          <w:bCs/>
          <w:color w:val="000000"/>
          <w:sz w:val="22"/>
          <w:szCs w:val="22"/>
        </w:rPr>
        <w:t>подлежит оставлению без изменения до вступления постановления в законную силу.</w:t>
      </w:r>
    </w:p>
    <w:p w:rsidR="008530C1" w:rsidRPr="00FB1E93" w:rsidP="008530C1">
      <w:pPr>
        <w:ind w:right="-55" w:firstLine="709"/>
        <w:jc w:val="both"/>
        <w:rPr>
          <w:bCs/>
          <w:color w:val="000000"/>
          <w:sz w:val="22"/>
          <w:szCs w:val="22"/>
        </w:rPr>
      </w:pPr>
      <w:r w:rsidRPr="00FB1E93">
        <w:rPr>
          <w:bCs/>
          <w:color w:val="000000"/>
          <w:sz w:val="22"/>
          <w:szCs w:val="22"/>
        </w:rPr>
        <w:t>Гражданский иск в уголовном</w:t>
      </w:r>
      <w:r w:rsidRPr="00FB1E93" w:rsidR="006558C6">
        <w:rPr>
          <w:bCs/>
          <w:color w:val="000000"/>
          <w:sz w:val="22"/>
          <w:szCs w:val="22"/>
        </w:rPr>
        <w:t xml:space="preserve"> </w:t>
      </w:r>
      <w:r w:rsidRPr="00FB1E93">
        <w:rPr>
          <w:bCs/>
          <w:color w:val="000000"/>
          <w:sz w:val="22"/>
          <w:szCs w:val="22"/>
        </w:rPr>
        <w:t>деле не заявлен.</w:t>
      </w:r>
    </w:p>
    <w:p w:rsidR="008530C1" w:rsidRPr="00FB1E93" w:rsidP="008530C1">
      <w:pPr>
        <w:ind w:right="-55" w:firstLine="709"/>
        <w:jc w:val="both"/>
        <w:rPr>
          <w:rFonts w:eastAsia="Calibri"/>
          <w:sz w:val="22"/>
          <w:szCs w:val="22"/>
        </w:rPr>
      </w:pPr>
      <w:r w:rsidRPr="00FB1E93">
        <w:rPr>
          <w:rFonts w:eastAsia="Calibri"/>
          <w:sz w:val="22"/>
          <w:szCs w:val="22"/>
          <w:shd w:val="clear" w:color="auto" w:fill="FFFFFF"/>
        </w:rPr>
        <w:t xml:space="preserve">На основании изложенного, руководствуясь ст. ст. 25.1, 254 </w:t>
      </w:r>
      <w:r w:rsidRPr="00FB1E93">
        <w:rPr>
          <w:rFonts w:eastAsia="Calibri"/>
          <w:sz w:val="22"/>
          <w:szCs w:val="22"/>
        </w:rPr>
        <w:t>Уголовно-процессуального кодекса РФ, мировой судья –</w:t>
      </w:r>
    </w:p>
    <w:p w:rsidR="008530C1" w:rsidRPr="00FB1E93" w:rsidP="008530C1">
      <w:pPr>
        <w:jc w:val="both"/>
        <w:rPr>
          <w:rFonts w:eastAsia="Calibri"/>
          <w:sz w:val="22"/>
          <w:szCs w:val="22"/>
        </w:rPr>
      </w:pPr>
    </w:p>
    <w:p w:rsidR="008530C1" w:rsidRPr="00FB1E93" w:rsidP="008530C1">
      <w:pPr>
        <w:jc w:val="center"/>
        <w:rPr>
          <w:rFonts w:eastAsia="Calibri"/>
          <w:sz w:val="22"/>
          <w:szCs w:val="22"/>
        </w:rPr>
      </w:pP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>ПОСТАНОВИЛ:</w:t>
      </w:r>
    </w:p>
    <w:p w:rsidR="008530C1" w:rsidRPr="00FB1E93" w:rsidP="008530C1">
      <w:pPr>
        <w:ind w:firstLine="709"/>
        <w:rPr>
          <w:rFonts w:eastAsia="Calibri"/>
          <w:sz w:val="22"/>
          <w:szCs w:val="22"/>
        </w:rPr>
      </w:pPr>
    </w:p>
    <w:p w:rsidR="008530C1" w:rsidRPr="00FB1E93" w:rsidP="008530C1">
      <w:pPr>
        <w:ind w:firstLine="709"/>
        <w:jc w:val="both"/>
        <w:rPr>
          <w:rFonts w:eastAsia="Calibri"/>
          <w:sz w:val="22"/>
          <w:szCs w:val="22"/>
          <w:shd w:val="clear" w:color="auto" w:fill="FFFFFF"/>
        </w:rPr>
      </w:pPr>
      <w:r w:rsidRPr="00FB1E93">
        <w:rPr>
          <w:rFonts w:eastAsia="Calibri"/>
          <w:sz w:val="22"/>
          <w:szCs w:val="22"/>
          <w:shd w:val="clear" w:color="auto" w:fill="FFFFFF"/>
        </w:rPr>
        <w:t xml:space="preserve">Прекратить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 xml:space="preserve">уголовное </w:t>
      </w:r>
      <w:r w:rsidRPr="00FB1E93">
        <w:rPr>
          <w:rFonts w:eastAsia="Calibri"/>
          <w:sz w:val="22"/>
          <w:szCs w:val="22"/>
          <w:shd w:val="clear" w:color="auto" w:fill="FFFFFF"/>
        </w:rPr>
        <w:t>дело в отношении</w:t>
      </w:r>
      <w:r w:rsidRPr="00FB1E93" w:rsidR="001D2442">
        <w:rPr>
          <w:rFonts w:eastAsia="Calibri"/>
          <w:sz w:val="22"/>
          <w:szCs w:val="22"/>
          <w:shd w:val="clear" w:color="auto" w:fill="FFFFFF"/>
        </w:rPr>
        <w:t xml:space="preserve"> Моисеенко Анны Сергеевны</w:t>
      </w:r>
      <w:r w:rsidRPr="00FB1E93">
        <w:rPr>
          <w:sz w:val="22"/>
          <w:szCs w:val="22"/>
        </w:rPr>
        <w:t>, обвиняемо</w:t>
      </w:r>
      <w:r w:rsidRPr="00FB1E93" w:rsidR="001D2442">
        <w:rPr>
          <w:sz w:val="22"/>
          <w:szCs w:val="22"/>
        </w:rPr>
        <w:t>й</w:t>
      </w:r>
      <w:r w:rsidRPr="00FB1E93">
        <w:rPr>
          <w:sz w:val="22"/>
          <w:szCs w:val="22"/>
        </w:rPr>
        <w:t xml:space="preserve"> в </w:t>
      </w:r>
      <w:r w:rsidRPr="00FB1E93">
        <w:rPr>
          <w:sz w:val="22"/>
          <w:szCs w:val="22"/>
          <w:shd w:val="clear" w:color="auto" w:fill="FFFFFF"/>
        </w:rPr>
        <w:t>совершении преступления, предусмотренного</w:t>
      </w:r>
      <w:r w:rsidRPr="00FB1E93">
        <w:rPr>
          <w:sz w:val="22"/>
          <w:szCs w:val="22"/>
        </w:rPr>
        <w:t xml:space="preserve"> </w:t>
      </w:r>
      <w:r w:rsidRPr="00FB1E93">
        <w:rPr>
          <w:sz w:val="22"/>
          <w:szCs w:val="22"/>
        </w:rPr>
        <w:t>ч</w:t>
      </w:r>
      <w:r w:rsidRPr="00FB1E93">
        <w:rPr>
          <w:sz w:val="22"/>
          <w:szCs w:val="22"/>
        </w:rPr>
        <w:t>.</w:t>
      </w:r>
      <w:r w:rsidRPr="00FB1E93" w:rsidR="001D2442">
        <w:rPr>
          <w:sz w:val="22"/>
          <w:szCs w:val="22"/>
        </w:rPr>
        <w:t xml:space="preserve"> </w:t>
      </w:r>
      <w:r w:rsidRPr="00FB1E93">
        <w:rPr>
          <w:sz w:val="22"/>
          <w:szCs w:val="22"/>
        </w:rPr>
        <w:t>3 ст.</w:t>
      </w:r>
      <w:r w:rsidRPr="00FB1E93" w:rsidR="001D2442">
        <w:rPr>
          <w:sz w:val="22"/>
          <w:szCs w:val="22"/>
        </w:rPr>
        <w:t xml:space="preserve"> 327 </w:t>
      </w:r>
      <w:r w:rsidRPr="00FB1E93">
        <w:rPr>
          <w:rFonts w:eastAsia="Calibri"/>
          <w:sz w:val="22"/>
          <w:szCs w:val="22"/>
        </w:rPr>
        <w:t>УК РФ</w:t>
      </w:r>
      <w:r w:rsidRPr="00FB1E93">
        <w:rPr>
          <w:sz w:val="22"/>
          <w:szCs w:val="22"/>
          <w:shd w:val="clear" w:color="auto" w:fill="FFFFFF"/>
        </w:rPr>
        <w:t>,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 на основании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FB1E93">
          <w:rPr>
            <w:rFonts w:eastAsia="Calibri"/>
            <w:sz w:val="22"/>
            <w:szCs w:val="22"/>
            <w:bdr w:val="none" w:sz="0" w:space="0" w:color="auto" w:frame="1"/>
          </w:rPr>
          <w:t>25.1 Уголовно-процессуального кодекса Российской Федерации</w:t>
        </w:r>
      </w:hyperlink>
      <w:r w:rsidRPr="00FB1E93">
        <w:rPr>
          <w:rFonts w:eastAsia="Calibri"/>
          <w:sz w:val="22"/>
          <w:szCs w:val="22"/>
        </w:rPr>
        <w:t>, ст. 76.2 Уголовного кодекса Российской Федерации</w:t>
      </w:r>
      <w:r w:rsidRPr="00FB1E93">
        <w:rPr>
          <w:rFonts w:eastAsia="Calibri"/>
          <w:sz w:val="22"/>
          <w:szCs w:val="22"/>
          <w:shd w:val="clear" w:color="auto" w:fill="FFFFFF"/>
        </w:rPr>
        <w:t>.</w:t>
      </w:r>
    </w:p>
    <w:p w:rsidR="008530C1" w:rsidRPr="00FB1E93" w:rsidP="008530C1">
      <w:pPr>
        <w:ind w:firstLine="709"/>
        <w:jc w:val="both"/>
        <w:rPr>
          <w:rFonts w:eastAsia="Calibri"/>
          <w:bCs/>
          <w:sz w:val="22"/>
          <w:szCs w:val="22"/>
        </w:rPr>
      </w:pP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>Назначить</w:t>
      </w:r>
      <w:r w:rsidRPr="00FB1E93" w:rsidR="001D2442">
        <w:rPr>
          <w:rFonts w:eastAsia="Calibri"/>
          <w:bCs/>
          <w:sz w:val="22"/>
          <w:szCs w:val="22"/>
          <w:bdr w:val="none" w:sz="0" w:space="0" w:color="auto" w:frame="1"/>
        </w:rPr>
        <w:t xml:space="preserve"> Моисеенко Анне Сергеевне 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меру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>уголовно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-правового характера в виде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 xml:space="preserve">судебного штрафа 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в </w:t>
      </w:r>
      <w:r w:rsidRPr="00FB1E93">
        <w:rPr>
          <w:rFonts w:eastAsia="Calibri"/>
          <w:color w:val="000000" w:themeColor="text1"/>
          <w:sz w:val="22"/>
          <w:szCs w:val="22"/>
          <w:shd w:val="clear" w:color="auto" w:fill="FFFFFF"/>
        </w:rPr>
        <w:t xml:space="preserve">размере </w:t>
      </w:r>
      <w:r w:rsidRPr="00FB1E93" w:rsidR="001D2442">
        <w:rPr>
          <w:rFonts w:eastAsia="Calibri"/>
          <w:color w:val="000000" w:themeColor="text1"/>
          <w:sz w:val="22"/>
          <w:szCs w:val="22"/>
          <w:shd w:val="clear" w:color="auto" w:fill="FFFFFF"/>
        </w:rPr>
        <w:t>5</w:t>
      </w:r>
      <w:r w:rsidRPr="00FB1E93">
        <w:rPr>
          <w:rFonts w:eastAsia="Calibri"/>
          <w:color w:val="000000" w:themeColor="text1"/>
          <w:sz w:val="22"/>
          <w:szCs w:val="22"/>
          <w:shd w:val="clear" w:color="auto" w:fill="FFFFFF"/>
        </w:rPr>
        <w:t>000 (</w:t>
      </w:r>
      <w:r w:rsidRPr="00FB1E93" w:rsidR="001D2442">
        <w:rPr>
          <w:rFonts w:eastAsia="Calibri"/>
          <w:color w:val="000000" w:themeColor="text1"/>
          <w:sz w:val="22"/>
          <w:szCs w:val="22"/>
          <w:shd w:val="clear" w:color="auto" w:fill="FFFFFF"/>
        </w:rPr>
        <w:t>пяти тысяч</w:t>
      </w:r>
      <w:r w:rsidRPr="00FB1E93">
        <w:rPr>
          <w:rFonts w:eastAsia="Calibri"/>
          <w:color w:val="000000" w:themeColor="text1"/>
          <w:sz w:val="22"/>
          <w:szCs w:val="22"/>
          <w:shd w:val="clear" w:color="auto" w:fill="FFFFFF"/>
        </w:rPr>
        <w:t>) рублей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, определив срок оплаты </w:t>
      </w:r>
      <w:r w:rsidRPr="00FB1E93">
        <w:rPr>
          <w:rFonts w:eastAsia="Calibri"/>
          <w:sz w:val="22"/>
          <w:szCs w:val="22"/>
        </w:rPr>
        <w:t>в течение 60 дней со дня вступления постановления суда в законную силу.</w:t>
      </w:r>
    </w:p>
    <w:p w:rsidR="008530C1" w:rsidRPr="00FB1E93" w:rsidP="008530C1">
      <w:pPr>
        <w:ind w:firstLine="709"/>
        <w:jc w:val="both"/>
        <w:rPr>
          <w:rFonts w:eastAsia="Calibri"/>
          <w:bCs/>
          <w:sz w:val="22"/>
          <w:szCs w:val="22"/>
        </w:rPr>
      </w:pPr>
      <w:r w:rsidRPr="00FB1E93">
        <w:rPr>
          <w:rFonts w:eastAsia="Calibri"/>
          <w:bCs/>
          <w:sz w:val="22"/>
          <w:szCs w:val="22"/>
        </w:rPr>
        <w:t xml:space="preserve">Меру </w:t>
      </w:r>
      <w:r w:rsidRPr="00FB1E93" w:rsidR="001D2442">
        <w:rPr>
          <w:rFonts w:eastAsia="Calibri"/>
          <w:bCs/>
          <w:sz w:val="22"/>
          <w:szCs w:val="22"/>
        </w:rPr>
        <w:t xml:space="preserve">пресечения </w:t>
      </w:r>
      <w:r w:rsidRPr="00FB1E93">
        <w:rPr>
          <w:sz w:val="22"/>
          <w:szCs w:val="22"/>
        </w:rPr>
        <w:t xml:space="preserve">в виде </w:t>
      </w:r>
      <w:r w:rsidRPr="00FB1E93" w:rsidR="001D2442">
        <w:rPr>
          <w:sz w:val="22"/>
          <w:szCs w:val="22"/>
        </w:rPr>
        <w:t xml:space="preserve">подписки о невыезде и надлежащем поведении </w:t>
      </w:r>
      <w:r w:rsidRPr="00FB1E93">
        <w:rPr>
          <w:bCs/>
          <w:color w:val="000000"/>
          <w:sz w:val="22"/>
          <w:szCs w:val="22"/>
        </w:rPr>
        <w:t xml:space="preserve"> отношении</w:t>
      </w:r>
      <w:r w:rsidRPr="00FB1E93" w:rsidR="001D2442">
        <w:rPr>
          <w:bCs/>
          <w:color w:val="000000"/>
          <w:sz w:val="22"/>
          <w:szCs w:val="22"/>
        </w:rPr>
        <w:t xml:space="preserve"> Моисеенко Анны Сергеевны </w:t>
      </w:r>
      <w:r w:rsidRPr="00FB1E93">
        <w:rPr>
          <w:rFonts w:eastAsia="Calibri"/>
          <w:bCs/>
          <w:sz w:val="22"/>
          <w:szCs w:val="22"/>
        </w:rPr>
        <w:t>оставить без изменения до вступления постановления в законную силу.</w:t>
      </w:r>
      <w:r w:rsidRPr="00FB1E93" w:rsidR="001D2442">
        <w:rPr>
          <w:rFonts w:eastAsia="Calibri"/>
          <w:bCs/>
          <w:sz w:val="22"/>
          <w:szCs w:val="22"/>
        </w:rPr>
        <w:t xml:space="preserve"> </w:t>
      </w:r>
    </w:p>
    <w:p w:rsidR="001D2442" w:rsidRPr="00FB1E93" w:rsidP="008530C1">
      <w:pPr>
        <w:tabs>
          <w:tab w:val="left" w:pos="-851"/>
        </w:tabs>
        <w:ind w:firstLine="709"/>
        <w:jc w:val="both"/>
        <w:rPr>
          <w:rFonts w:eastAsia="Calibri"/>
          <w:sz w:val="22"/>
          <w:szCs w:val="22"/>
          <w:shd w:val="clear" w:color="auto" w:fill="FFFFFF"/>
        </w:rPr>
      </w:pPr>
      <w:r w:rsidRPr="00FB1E93">
        <w:rPr>
          <w:rFonts w:eastAsia="Calibri"/>
          <w:sz w:val="22"/>
          <w:szCs w:val="22"/>
          <w:shd w:val="clear" w:color="auto" w:fill="FFFFFF"/>
        </w:rPr>
        <w:t>Вещественные доказательства по уголовному делу: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 справку о составе семьи, справку ф.3 (свидетельство № 1275 о регистрации по мету пр</w:t>
      </w:r>
      <w:r w:rsidRPr="00FB1E93" w:rsidR="00FB1E93">
        <w:rPr>
          <w:rFonts w:eastAsia="Calibri"/>
          <w:sz w:val="22"/>
          <w:szCs w:val="22"/>
          <w:shd w:val="clear" w:color="auto" w:fill="FFFFFF"/>
        </w:rPr>
        <w:t xml:space="preserve">ебывания на имя </w:t>
      </w:r>
      <w:r w:rsidRPr="00FB1E93" w:rsidR="00FB1E93">
        <w:rPr>
          <w:rFonts w:eastAsia="Calibri"/>
          <w:sz w:val="22"/>
          <w:szCs w:val="22"/>
          <w:shd w:val="clear" w:color="auto" w:fill="FFFFFF"/>
        </w:rPr>
        <w:t>Моисеенко</w:t>
      </w:r>
      <w:r w:rsidRPr="00FB1E93" w:rsidR="00FB1E93">
        <w:rPr>
          <w:rFonts w:eastAsia="Calibri"/>
          <w:sz w:val="22"/>
          <w:szCs w:val="22"/>
          <w:shd w:val="clear" w:color="auto" w:fill="FFFFFF"/>
        </w:rPr>
        <w:t xml:space="preserve"> М.А……..) 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хранить в материалах уголовного дела. 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 </w:t>
      </w:r>
    </w:p>
    <w:p w:rsidR="008530C1" w:rsidRPr="00FB1E93" w:rsidP="008530C1">
      <w:pPr>
        <w:tabs>
          <w:tab w:val="left" w:pos="-851"/>
        </w:tabs>
        <w:ind w:firstLine="709"/>
        <w:jc w:val="both"/>
        <w:rPr>
          <w:rFonts w:eastAsia="Calibri"/>
          <w:sz w:val="22"/>
          <w:szCs w:val="22"/>
          <w:shd w:val="clear" w:color="auto" w:fill="FFFFFF"/>
        </w:rPr>
      </w:pPr>
      <w:r w:rsidRPr="00FB1E93">
        <w:rPr>
          <w:rFonts w:eastAsia="Calibri"/>
          <w:sz w:val="22"/>
          <w:szCs w:val="22"/>
          <w:shd w:val="clear" w:color="auto" w:fill="FFFFFF"/>
        </w:rPr>
        <w:t>Процессуальные издержки возместить за счет средств федерального бюджета.</w:t>
      </w:r>
    </w:p>
    <w:p w:rsidR="008530C1" w:rsidRPr="00FB1E93" w:rsidP="008530C1">
      <w:pPr>
        <w:ind w:firstLine="709"/>
        <w:jc w:val="both"/>
        <w:rPr>
          <w:rFonts w:eastAsia="Calibri"/>
          <w:sz w:val="22"/>
          <w:szCs w:val="22"/>
          <w:shd w:val="clear" w:color="auto" w:fill="FFFFFF"/>
        </w:rPr>
      </w:pPr>
      <w:r w:rsidRPr="00FB1E93">
        <w:rPr>
          <w:rFonts w:eastAsia="Calibri"/>
          <w:sz w:val="22"/>
          <w:szCs w:val="22"/>
          <w:shd w:val="clear" w:color="auto" w:fill="FFFFFF"/>
        </w:rPr>
        <w:t>Разъяснить</w:t>
      </w:r>
      <w:r w:rsidRPr="00FB1E93" w:rsidR="001D2442">
        <w:rPr>
          <w:rFonts w:eastAsia="Calibri"/>
          <w:sz w:val="22"/>
          <w:szCs w:val="22"/>
          <w:shd w:val="clear" w:color="auto" w:fill="FFFFFF"/>
        </w:rPr>
        <w:t xml:space="preserve"> Моисеенко А.С.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, что в случае неуплаты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 xml:space="preserve">судебного штрафа 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в установленный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 xml:space="preserve">судом 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срок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 xml:space="preserve">судебный штраф </w:t>
      </w:r>
      <w:r w:rsidRPr="00FB1E93">
        <w:rPr>
          <w:rFonts w:eastAsia="Calibri"/>
          <w:sz w:val="22"/>
          <w:szCs w:val="22"/>
          <w:shd w:val="clear" w:color="auto" w:fill="FFFFFF"/>
        </w:rPr>
        <w:t xml:space="preserve">отменяется и лицо привлекается к </w:t>
      </w:r>
      <w:r w:rsidRPr="00FB1E93">
        <w:rPr>
          <w:rFonts w:eastAsia="Calibri"/>
          <w:bCs/>
          <w:sz w:val="22"/>
          <w:szCs w:val="22"/>
          <w:bdr w:val="none" w:sz="0" w:space="0" w:color="auto" w:frame="1"/>
        </w:rPr>
        <w:t xml:space="preserve">уголовной ответственности </w:t>
      </w:r>
      <w:r w:rsidRPr="00FB1E93">
        <w:rPr>
          <w:rFonts w:eastAsia="Calibri"/>
          <w:sz w:val="22"/>
          <w:szCs w:val="22"/>
          <w:shd w:val="clear" w:color="auto" w:fill="FFFFFF"/>
        </w:rPr>
        <w:t>по соответствующей статье УК РФ</w:t>
      </w:r>
      <w:r w:rsidRPr="00FB1E93" w:rsidR="001D2442">
        <w:rPr>
          <w:rFonts w:eastAsia="Calibri"/>
          <w:sz w:val="22"/>
          <w:szCs w:val="22"/>
          <w:shd w:val="clear" w:color="auto" w:fill="FFFFFF"/>
        </w:rPr>
        <w:t>.</w:t>
      </w:r>
    </w:p>
    <w:p w:rsidR="00EB777A" w:rsidRPr="00FB1E93" w:rsidP="001D2442">
      <w:pPr>
        <w:autoSpaceDE w:val="0"/>
        <w:autoSpaceDN w:val="0"/>
        <w:adjustRightInd w:val="0"/>
        <w:ind w:right="4"/>
        <w:jc w:val="both"/>
        <w:rPr>
          <w:sz w:val="22"/>
          <w:szCs w:val="22"/>
        </w:rPr>
      </w:pPr>
      <w:r w:rsidRPr="00FB1E93">
        <w:rPr>
          <w:bCs/>
          <w:sz w:val="22"/>
          <w:szCs w:val="22"/>
        </w:rPr>
        <w:tab/>
      </w:r>
      <w:r w:rsidRPr="00FB1E93">
        <w:rPr>
          <w:sz w:val="22"/>
          <w:szCs w:val="22"/>
        </w:rPr>
        <w:t>П</w:t>
      </w:r>
      <w:r w:rsidRPr="00FB1E93" w:rsidR="008530C1">
        <w:rPr>
          <w:sz w:val="22"/>
          <w:szCs w:val="22"/>
        </w:rPr>
        <w:t xml:space="preserve">остановление </w:t>
      </w:r>
      <w:r w:rsidRPr="00FB1E93">
        <w:rPr>
          <w:sz w:val="22"/>
          <w:szCs w:val="22"/>
        </w:rPr>
        <w:t>может быть обжалован</w:t>
      </w:r>
      <w:r w:rsidRPr="00FB1E93" w:rsidR="008530C1">
        <w:rPr>
          <w:sz w:val="22"/>
          <w:szCs w:val="22"/>
        </w:rPr>
        <w:t>о</w:t>
      </w:r>
      <w:r w:rsidRPr="00FB1E93">
        <w:rPr>
          <w:sz w:val="22"/>
          <w:szCs w:val="22"/>
        </w:rPr>
        <w:t xml:space="preserve"> в апелляционном</w:t>
      </w:r>
      <w:r w:rsidRPr="00FB1E93">
        <w:rPr>
          <w:color w:val="000000"/>
          <w:sz w:val="22"/>
          <w:szCs w:val="22"/>
        </w:rPr>
        <w:t xml:space="preserve"> порядке в Киевский районный суд города Симферополя, через мирового судью </w:t>
      </w:r>
      <w:r w:rsidRPr="00FB1E93" w:rsidR="008530C1">
        <w:rPr>
          <w:color w:val="000000"/>
          <w:sz w:val="22"/>
          <w:szCs w:val="22"/>
        </w:rPr>
        <w:t>его постановившего</w:t>
      </w:r>
      <w:r w:rsidRPr="00FB1E93">
        <w:rPr>
          <w:color w:val="000000"/>
          <w:sz w:val="22"/>
          <w:szCs w:val="22"/>
        </w:rPr>
        <w:t>, в течение десяти суток со дня провозглашения</w:t>
      </w:r>
      <w:r w:rsidRPr="00FB1E93">
        <w:rPr>
          <w:color w:val="000000"/>
          <w:sz w:val="22"/>
          <w:szCs w:val="22"/>
        </w:rPr>
        <w:t xml:space="preserve">.  </w:t>
      </w:r>
    </w:p>
    <w:p w:rsidR="008556E7" w:rsidRPr="00FB1E93" w:rsidP="00847D96">
      <w:pPr>
        <w:ind w:firstLine="540"/>
        <w:jc w:val="both"/>
        <w:rPr>
          <w:sz w:val="22"/>
          <w:szCs w:val="22"/>
        </w:rPr>
      </w:pPr>
      <w:r w:rsidRPr="00FB1E93">
        <w:rPr>
          <w:sz w:val="22"/>
          <w:szCs w:val="22"/>
        </w:rPr>
        <w:t xml:space="preserve"> </w:t>
      </w:r>
    </w:p>
    <w:p w:rsidR="000C1000" w:rsidP="00847D96">
      <w:pPr>
        <w:ind w:firstLine="540"/>
        <w:jc w:val="both"/>
        <w:rPr>
          <w:sz w:val="28"/>
          <w:szCs w:val="28"/>
        </w:rPr>
      </w:pPr>
      <w:r w:rsidRPr="00FB1E93">
        <w:rPr>
          <w:sz w:val="22"/>
          <w:szCs w:val="22"/>
        </w:rPr>
        <w:t xml:space="preserve">       </w:t>
      </w:r>
      <w:r w:rsidRPr="00FB1E93" w:rsidR="00713F6D">
        <w:rPr>
          <w:sz w:val="22"/>
          <w:szCs w:val="22"/>
        </w:rPr>
        <w:t xml:space="preserve">Мировой судья </w:t>
      </w:r>
      <w:r w:rsidRPr="00FB1E93">
        <w:rPr>
          <w:sz w:val="22"/>
          <w:szCs w:val="22"/>
        </w:rPr>
        <w:t xml:space="preserve">               </w:t>
      </w:r>
      <w:r w:rsidRPr="00FB1E93">
        <w:rPr>
          <w:sz w:val="22"/>
          <w:szCs w:val="22"/>
        </w:rPr>
        <w:tab/>
      </w:r>
      <w:r w:rsidRPr="00FB1E93" w:rsidR="00D61BAF">
        <w:rPr>
          <w:sz w:val="22"/>
          <w:szCs w:val="22"/>
        </w:rPr>
        <w:t>подпись</w:t>
      </w:r>
      <w:r w:rsidRPr="00FB1E93">
        <w:rPr>
          <w:sz w:val="22"/>
          <w:szCs w:val="22"/>
        </w:rPr>
        <w:tab/>
      </w:r>
      <w:r w:rsidRPr="00FB1E93" w:rsidR="001967CA">
        <w:rPr>
          <w:sz w:val="22"/>
          <w:szCs w:val="22"/>
        </w:rPr>
        <w:tab/>
      </w:r>
      <w:r w:rsidRPr="00FB1E93" w:rsidR="001967CA">
        <w:rPr>
          <w:sz w:val="22"/>
          <w:szCs w:val="22"/>
        </w:rPr>
        <w:tab/>
        <w:t xml:space="preserve">    </w:t>
      </w:r>
      <w:r w:rsidRPr="00FB1E93" w:rsidR="00874F85">
        <w:rPr>
          <w:sz w:val="22"/>
          <w:szCs w:val="22"/>
        </w:rPr>
        <w:t xml:space="preserve">С.А. Москаленко </w:t>
      </w:r>
      <w:r w:rsidRPr="00FB1E93">
        <w:rPr>
          <w:sz w:val="22"/>
          <w:szCs w:val="22"/>
        </w:rPr>
        <w:t xml:space="preserve">  </w:t>
      </w:r>
    </w:p>
    <w:sectPr w:rsidSect="0073170A">
      <w:headerReference w:type="default" r:id="rId9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A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1E93">
      <w:rPr>
        <w:noProof/>
      </w:rPr>
      <w:t>2</w:t>
    </w:r>
    <w:r w:rsidR="00FB1E93">
      <w:rPr>
        <w:noProof/>
      </w:rPr>
      <w:fldChar w:fldCharType="end"/>
    </w:r>
  </w:p>
  <w:p w:rsidR="00D61B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30108D"/>
    <w:multiLevelType w:val="hybridMultilevel"/>
    <w:tmpl w:val="5D8C3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mirrorMargin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compat/>
  <w:rsids>
    <w:rsidRoot w:val="000A726B"/>
    <w:rsid w:val="000016C8"/>
    <w:rsid w:val="00002A5D"/>
    <w:rsid w:val="00005E91"/>
    <w:rsid w:val="0000678D"/>
    <w:rsid w:val="0001121C"/>
    <w:rsid w:val="00011721"/>
    <w:rsid w:val="00013E6C"/>
    <w:rsid w:val="000146E9"/>
    <w:rsid w:val="0001529B"/>
    <w:rsid w:val="0001773E"/>
    <w:rsid w:val="00027DB0"/>
    <w:rsid w:val="00030257"/>
    <w:rsid w:val="00034188"/>
    <w:rsid w:val="00037D37"/>
    <w:rsid w:val="000447F5"/>
    <w:rsid w:val="00047ADD"/>
    <w:rsid w:val="000518B6"/>
    <w:rsid w:val="00060C67"/>
    <w:rsid w:val="00061184"/>
    <w:rsid w:val="00061554"/>
    <w:rsid w:val="00063456"/>
    <w:rsid w:val="00072E40"/>
    <w:rsid w:val="0008219B"/>
    <w:rsid w:val="00087003"/>
    <w:rsid w:val="00087DF2"/>
    <w:rsid w:val="00087EAD"/>
    <w:rsid w:val="000936FD"/>
    <w:rsid w:val="0009517B"/>
    <w:rsid w:val="000A595F"/>
    <w:rsid w:val="000A726B"/>
    <w:rsid w:val="000A76AB"/>
    <w:rsid w:val="000B6451"/>
    <w:rsid w:val="000C1000"/>
    <w:rsid w:val="000C4AE1"/>
    <w:rsid w:val="000C7AA3"/>
    <w:rsid w:val="000D3856"/>
    <w:rsid w:val="000D4579"/>
    <w:rsid w:val="000D4B8C"/>
    <w:rsid w:val="000E54CF"/>
    <w:rsid w:val="000F0D27"/>
    <w:rsid w:val="000F72ED"/>
    <w:rsid w:val="001017E5"/>
    <w:rsid w:val="0010213C"/>
    <w:rsid w:val="001073EA"/>
    <w:rsid w:val="00107D8B"/>
    <w:rsid w:val="00110158"/>
    <w:rsid w:val="00112FB0"/>
    <w:rsid w:val="001177AC"/>
    <w:rsid w:val="00126FC4"/>
    <w:rsid w:val="0013388E"/>
    <w:rsid w:val="001350AC"/>
    <w:rsid w:val="001421DB"/>
    <w:rsid w:val="0014764F"/>
    <w:rsid w:val="0015265F"/>
    <w:rsid w:val="00154AB9"/>
    <w:rsid w:val="00165B50"/>
    <w:rsid w:val="00166D83"/>
    <w:rsid w:val="00175A17"/>
    <w:rsid w:val="00175EA5"/>
    <w:rsid w:val="00176E98"/>
    <w:rsid w:val="001807CD"/>
    <w:rsid w:val="001810ED"/>
    <w:rsid w:val="00181F4F"/>
    <w:rsid w:val="00192568"/>
    <w:rsid w:val="001967CA"/>
    <w:rsid w:val="001A1F93"/>
    <w:rsid w:val="001A5ABD"/>
    <w:rsid w:val="001B3E0E"/>
    <w:rsid w:val="001B4089"/>
    <w:rsid w:val="001C50F5"/>
    <w:rsid w:val="001C5D2C"/>
    <w:rsid w:val="001C798D"/>
    <w:rsid w:val="001D223F"/>
    <w:rsid w:val="001D2442"/>
    <w:rsid w:val="001D595D"/>
    <w:rsid w:val="001E465E"/>
    <w:rsid w:val="001E7F21"/>
    <w:rsid w:val="001F7805"/>
    <w:rsid w:val="0020216E"/>
    <w:rsid w:val="00202E21"/>
    <w:rsid w:val="00204BAD"/>
    <w:rsid w:val="00205F47"/>
    <w:rsid w:val="00206301"/>
    <w:rsid w:val="0020683A"/>
    <w:rsid w:val="00210978"/>
    <w:rsid w:val="00211DBC"/>
    <w:rsid w:val="00220065"/>
    <w:rsid w:val="0022044A"/>
    <w:rsid w:val="0022471D"/>
    <w:rsid w:val="0022499D"/>
    <w:rsid w:val="00227FA7"/>
    <w:rsid w:val="00230047"/>
    <w:rsid w:val="0023545C"/>
    <w:rsid w:val="00241051"/>
    <w:rsid w:val="002424DE"/>
    <w:rsid w:val="00242BD0"/>
    <w:rsid w:val="00246F71"/>
    <w:rsid w:val="0025166F"/>
    <w:rsid w:val="0025375E"/>
    <w:rsid w:val="00256B14"/>
    <w:rsid w:val="002621EB"/>
    <w:rsid w:val="002627DD"/>
    <w:rsid w:val="00267B79"/>
    <w:rsid w:val="00273D95"/>
    <w:rsid w:val="00273F3A"/>
    <w:rsid w:val="00276F04"/>
    <w:rsid w:val="002826BC"/>
    <w:rsid w:val="00282902"/>
    <w:rsid w:val="002863C0"/>
    <w:rsid w:val="00286CA7"/>
    <w:rsid w:val="00287DAE"/>
    <w:rsid w:val="0029548E"/>
    <w:rsid w:val="00297998"/>
    <w:rsid w:val="002A11D7"/>
    <w:rsid w:val="002A1BE7"/>
    <w:rsid w:val="002A5A27"/>
    <w:rsid w:val="002A615E"/>
    <w:rsid w:val="002A7B76"/>
    <w:rsid w:val="002B214B"/>
    <w:rsid w:val="002B2F44"/>
    <w:rsid w:val="002B4EE0"/>
    <w:rsid w:val="002B5C00"/>
    <w:rsid w:val="002C192B"/>
    <w:rsid w:val="002D3F0D"/>
    <w:rsid w:val="002D7C33"/>
    <w:rsid w:val="002E2410"/>
    <w:rsid w:val="00304E76"/>
    <w:rsid w:val="003052F7"/>
    <w:rsid w:val="003079EA"/>
    <w:rsid w:val="00327B3D"/>
    <w:rsid w:val="003336AB"/>
    <w:rsid w:val="00336CB5"/>
    <w:rsid w:val="00346A9A"/>
    <w:rsid w:val="0035183D"/>
    <w:rsid w:val="00352128"/>
    <w:rsid w:val="00360C70"/>
    <w:rsid w:val="00361FB8"/>
    <w:rsid w:val="003627B7"/>
    <w:rsid w:val="00363236"/>
    <w:rsid w:val="003740C0"/>
    <w:rsid w:val="00374BA3"/>
    <w:rsid w:val="003814E6"/>
    <w:rsid w:val="0039140D"/>
    <w:rsid w:val="00391AA7"/>
    <w:rsid w:val="003924D5"/>
    <w:rsid w:val="003A3A32"/>
    <w:rsid w:val="003B20E4"/>
    <w:rsid w:val="003C1033"/>
    <w:rsid w:val="003C20AB"/>
    <w:rsid w:val="003D5B3E"/>
    <w:rsid w:val="003E0251"/>
    <w:rsid w:val="003F716C"/>
    <w:rsid w:val="0040127A"/>
    <w:rsid w:val="00403348"/>
    <w:rsid w:val="00407127"/>
    <w:rsid w:val="00430BE6"/>
    <w:rsid w:val="00430EBE"/>
    <w:rsid w:val="00445DE2"/>
    <w:rsid w:val="00447FCE"/>
    <w:rsid w:val="00463049"/>
    <w:rsid w:val="004743EF"/>
    <w:rsid w:val="00475492"/>
    <w:rsid w:val="004839D9"/>
    <w:rsid w:val="004907C8"/>
    <w:rsid w:val="00491647"/>
    <w:rsid w:val="004A588F"/>
    <w:rsid w:val="004A60C9"/>
    <w:rsid w:val="004A6CA3"/>
    <w:rsid w:val="004B208E"/>
    <w:rsid w:val="004B2CCE"/>
    <w:rsid w:val="004B3C87"/>
    <w:rsid w:val="004C47AF"/>
    <w:rsid w:val="004C74FD"/>
    <w:rsid w:val="004D37EE"/>
    <w:rsid w:val="004D7991"/>
    <w:rsid w:val="004E05E9"/>
    <w:rsid w:val="004E5E95"/>
    <w:rsid w:val="004E610C"/>
    <w:rsid w:val="004F202E"/>
    <w:rsid w:val="004F20A7"/>
    <w:rsid w:val="004F3E38"/>
    <w:rsid w:val="004F5C10"/>
    <w:rsid w:val="004F7FC5"/>
    <w:rsid w:val="005076B4"/>
    <w:rsid w:val="00525264"/>
    <w:rsid w:val="00530112"/>
    <w:rsid w:val="0053291A"/>
    <w:rsid w:val="005467A3"/>
    <w:rsid w:val="00555A35"/>
    <w:rsid w:val="0056257E"/>
    <w:rsid w:val="00572052"/>
    <w:rsid w:val="0057206A"/>
    <w:rsid w:val="005825C0"/>
    <w:rsid w:val="005840E8"/>
    <w:rsid w:val="00586431"/>
    <w:rsid w:val="00592137"/>
    <w:rsid w:val="005963B2"/>
    <w:rsid w:val="005A21AD"/>
    <w:rsid w:val="005A2D69"/>
    <w:rsid w:val="005B2012"/>
    <w:rsid w:val="005B3DEB"/>
    <w:rsid w:val="005B40AA"/>
    <w:rsid w:val="005B4BA7"/>
    <w:rsid w:val="005B7002"/>
    <w:rsid w:val="005C4264"/>
    <w:rsid w:val="005C67AF"/>
    <w:rsid w:val="005D7495"/>
    <w:rsid w:val="005E4715"/>
    <w:rsid w:val="005F58B5"/>
    <w:rsid w:val="005F734E"/>
    <w:rsid w:val="00603EA0"/>
    <w:rsid w:val="00603EB1"/>
    <w:rsid w:val="006119E8"/>
    <w:rsid w:val="006161F0"/>
    <w:rsid w:val="00631B57"/>
    <w:rsid w:val="00632279"/>
    <w:rsid w:val="0064006B"/>
    <w:rsid w:val="0064108F"/>
    <w:rsid w:val="006474B9"/>
    <w:rsid w:val="00651A2F"/>
    <w:rsid w:val="00653B51"/>
    <w:rsid w:val="00654CB5"/>
    <w:rsid w:val="00654E0F"/>
    <w:rsid w:val="006558C6"/>
    <w:rsid w:val="0067267F"/>
    <w:rsid w:val="00672BBE"/>
    <w:rsid w:val="00681C2E"/>
    <w:rsid w:val="00683538"/>
    <w:rsid w:val="00683E16"/>
    <w:rsid w:val="00690E25"/>
    <w:rsid w:val="00691E0F"/>
    <w:rsid w:val="006934E8"/>
    <w:rsid w:val="00696306"/>
    <w:rsid w:val="00697FD8"/>
    <w:rsid w:val="006A626E"/>
    <w:rsid w:val="006B0234"/>
    <w:rsid w:val="006B0B65"/>
    <w:rsid w:val="006B3100"/>
    <w:rsid w:val="006C5394"/>
    <w:rsid w:val="006D3231"/>
    <w:rsid w:val="006D5027"/>
    <w:rsid w:val="006E6258"/>
    <w:rsid w:val="006F0CB4"/>
    <w:rsid w:val="006F118B"/>
    <w:rsid w:val="006F4105"/>
    <w:rsid w:val="00700D68"/>
    <w:rsid w:val="00701926"/>
    <w:rsid w:val="0070386F"/>
    <w:rsid w:val="00713F6D"/>
    <w:rsid w:val="00716106"/>
    <w:rsid w:val="00720F21"/>
    <w:rsid w:val="00721CF5"/>
    <w:rsid w:val="0072212E"/>
    <w:rsid w:val="0072373C"/>
    <w:rsid w:val="007302F0"/>
    <w:rsid w:val="0073170A"/>
    <w:rsid w:val="00741C28"/>
    <w:rsid w:val="00745944"/>
    <w:rsid w:val="007500DC"/>
    <w:rsid w:val="00750498"/>
    <w:rsid w:val="007511DA"/>
    <w:rsid w:val="007560D3"/>
    <w:rsid w:val="00766232"/>
    <w:rsid w:val="00785387"/>
    <w:rsid w:val="00785EA5"/>
    <w:rsid w:val="00785F5F"/>
    <w:rsid w:val="00785F7A"/>
    <w:rsid w:val="00787742"/>
    <w:rsid w:val="007914C8"/>
    <w:rsid w:val="007A110B"/>
    <w:rsid w:val="007A63E4"/>
    <w:rsid w:val="007B0B66"/>
    <w:rsid w:val="007C190E"/>
    <w:rsid w:val="007C341C"/>
    <w:rsid w:val="007C6A75"/>
    <w:rsid w:val="007D08A1"/>
    <w:rsid w:val="007D414E"/>
    <w:rsid w:val="007D518E"/>
    <w:rsid w:val="007D6842"/>
    <w:rsid w:val="007E1477"/>
    <w:rsid w:val="007E69AB"/>
    <w:rsid w:val="007F2E56"/>
    <w:rsid w:val="007F7C61"/>
    <w:rsid w:val="008034A6"/>
    <w:rsid w:val="00806492"/>
    <w:rsid w:val="00816AA8"/>
    <w:rsid w:val="00823C33"/>
    <w:rsid w:val="00824B94"/>
    <w:rsid w:val="00833FF7"/>
    <w:rsid w:val="0084417E"/>
    <w:rsid w:val="00847D96"/>
    <w:rsid w:val="008502BB"/>
    <w:rsid w:val="008526C0"/>
    <w:rsid w:val="008530C1"/>
    <w:rsid w:val="008556E7"/>
    <w:rsid w:val="00862867"/>
    <w:rsid w:val="00874F85"/>
    <w:rsid w:val="00876A3B"/>
    <w:rsid w:val="00881305"/>
    <w:rsid w:val="0088168E"/>
    <w:rsid w:val="00881B26"/>
    <w:rsid w:val="0088595C"/>
    <w:rsid w:val="0088727F"/>
    <w:rsid w:val="008901E1"/>
    <w:rsid w:val="008922A5"/>
    <w:rsid w:val="00892682"/>
    <w:rsid w:val="0089277E"/>
    <w:rsid w:val="00896D13"/>
    <w:rsid w:val="008A02A8"/>
    <w:rsid w:val="008A0514"/>
    <w:rsid w:val="008A4CE7"/>
    <w:rsid w:val="008A70A4"/>
    <w:rsid w:val="008B10EA"/>
    <w:rsid w:val="008B1FF2"/>
    <w:rsid w:val="008B2E02"/>
    <w:rsid w:val="008B60B7"/>
    <w:rsid w:val="008C2B04"/>
    <w:rsid w:val="008C5278"/>
    <w:rsid w:val="008D0FDA"/>
    <w:rsid w:val="008E1A53"/>
    <w:rsid w:val="008E313A"/>
    <w:rsid w:val="008E4ADC"/>
    <w:rsid w:val="008F3376"/>
    <w:rsid w:val="008F4697"/>
    <w:rsid w:val="008F68BF"/>
    <w:rsid w:val="0090482D"/>
    <w:rsid w:val="00906FDA"/>
    <w:rsid w:val="00911374"/>
    <w:rsid w:val="009151E0"/>
    <w:rsid w:val="0092090C"/>
    <w:rsid w:val="00920C32"/>
    <w:rsid w:val="00922238"/>
    <w:rsid w:val="00924594"/>
    <w:rsid w:val="0092762A"/>
    <w:rsid w:val="009301B0"/>
    <w:rsid w:val="009319B1"/>
    <w:rsid w:val="009414E0"/>
    <w:rsid w:val="009417C1"/>
    <w:rsid w:val="009432B6"/>
    <w:rsid w:val="00945250"/>
    <w:rsid w:val="00950BD7"/>
    <w:rsid w:val="00954097"/>
    <w:rsid w:val="00956D30"/>
    <w:rsid w:val="00960CC8"/>
    <w:rsid w:val="00967B52"/>
    <w:rsid w:val="00975123"/>
    <w:rsid w:val="00980289"/>
    <w:rsid w:val="00983C8B"/>
    <w:rsid w:val="00987AE5"/>
    <w:rsid w:val="009908AC"/>
    <w:rsid w:val="009953CC"/>
    <w:rsid w:val="009A061A"/>
    <w:rsid w:val="009A37A4"/>
    <w:rsid w:val="009B2CF2"/>
    <w:rsid w:val="009C75F4"/>
    <w:rsid w:val="009D1708"/>
    <w:rsid w:val="009E10D2"/>
    <w:rsid w:val="009E12F4"/>
    <w:rsid w:val="009E2190"/>
    <w:rsid w:val="009E4336"/>
    <w:rsid w:val="009E43A8"/>
    <w:rsid w:val="009F695F"/>
    <w:rsid w:val="00A04583"/>
    <w:rsid w:val="00A0633B"/>
    <w:rsid w:val="00A07C03"/>
    <w:rsid w:val="00A2226A"/>
    <w:rsid w:val="00A2428A"/>
    <w:rsid w:val="00A251FB"/>
    <w:rsid w:val="00A31D2E"/>
    <w:rsid w:val="00A371B5"/>
    <w:rsid w:val="00A46B5C"/>
    <w:rsid w:val="00A513FB"/>
    <w:rsid w:val="00A51620"/>
    <w:rsid w:val="00A5298D"/>
    <w:rsid w:val="00A62DE8"/>
    <w:rsid w:val="00A66B3F"/>
    <w:rsid w:val="00A7122C"/>
    <w:rsid w:val="00A74551"/>
    <w:rsid w:val="00A84F76"/>
    <w:rsid w:val="00A87D17"/>
    <w:rsid w:val="00A90FFB"/>
    <w:rsid w:val="00A91E4C"/>
    <w:rsid w:val="00A96AB6"/>
    <w:rsid w:val="00AA6BF4"/>
    <w:rsid w:val="00AD3606"/>
    <w:rsid w:val="00AD656A"/>
    <w:rsid w:val="00AD661F"/>
    <w:rsid w:val="00AD6AD8"/>
    <w:rsid w:val="00AD76D4"/>
    <w:rsid w:val="00AE4974"/>
    <w:rsid w:val="00AF1223"/>
    <w:rsid w:val="00AF124D"/>
    <w:rsid w:val="00AF172B"/>
    <w:rsid w:val="00AF6134"/>
    <w:rsid w:val="00AF72ED"/>
    <w:rsid w:val="00B1333D"/>
    <w:rsid w:val="00B154A7"/>
    <w:rsid w:val="00B16C84"/>
    <w:rsid w:val="00B23E84"/>
    <w:rsid w:val="00B37358"/>
    <w:rsid w:val="00B41A13"/>
    <w:rsid w:val="00B44060"/>
    <w:rsid w:val="00B567BC"/>
    <w:rsid w:val="00B633F2"/>
    <w:rsid w:val="00B64767"/>
    <w:rsid w:val="00B669E3"/>
    <w:rsid w:val="00B83971"/>
    <w:rsid w:val="00B91534"/>
    <w:rsid w:val="00B92286"/>
    <w:rsid w:val="00BA579B"/>
    <w:rsid w:val="00BB2AF7"/>
    <w:rsid w:val="00BB4219"/>
    <w:rsid w:val="00BB4AA7"/>
    <w:rsid w:val="00BC1C42"/>
    <w:rsid w:val="00BC7727"/>
    <w:rsid w:val="00BD6641"/>
    <w:rsid w:val="00BF542C"/>
    <w:rsid w:val="00C00182"/>
    <w:rsid w:val="00C00B59"/>
    <w:rsid w:val="00C02267"/>
    <w:rsid w:val="00C040E6"/>
    <w:rsid w:val="00C07014"/>
    <w:rsid w:val="00C10F0D"/>
    <w:rsid w:val="00C143D7"/>
    <w:rsid w:val="00C25A70"/>
    <w:rsid w:val="00C304DA"/>
    <w:rsid w:val="00C31A92"/>
    <w:rsid w:val="00C3536B"/>
    <w:rsid w:val="00C3603F"/>
    <w:rsid w:val="00C4020A"/>
    <w:rsid w:val="00C40AFE"/>
    <w:rsid w:val="00C40C73"/>
    <w:rsid w:val="00C46E8C"/>
    <w:rsid w:val="00C51FF2"/>
    <w:rsid w:val="00C52F4E"/>
    <w:rsid w:val="00C7380D"/>
    <w:rsid w:val="00C73E6D"/>
    <w:rsid w:val="00C74DEF"/>
    <w:rsid w:val="00C8555A"/>
    <w:rsid w:val="00C917F6"/>
    <w:rsid w:val="00C96959"/>
    <w:rsid w:val="00CA3AD4"/>
    <w:rsid w:val="00CB0A5A"/>
    <w:rsid w:val="00CB0D3B"/>
    <w:rsid w:val="00CB12D1"/>
    <w:rsid w:val="00CB53E6"/>
    <w:rsid w:val="00CB75E2"/>
    <w:rsid w:val="00CC7209"/>
    <w:rsid w:val="00CD03B6"/>
    <w:rsid w:val="00CD30C3"/>
    <w:rsid w:val="00CD4EDD"/>
    <w:rsid w:val="00CD5220"/>
    <w:rsid w:val="00CD64D3"/>
    <w:rsid w:val="00CE46BA"/>
    <w:rsid w:val="00CE55E1"/>
    <w:rsid w:val="00D108D9"/>
    <w:rsid w:val="00D11A16"/>
    <w:rsid w:val="00D1545D"/>
    <w:rsid w:val="00D17FDB"/>
    <w:rsid w:val="00D32055"/>
    <w:rsid w:val="00D32CE4"/>
    <w:rsid w:val="00D33249"/>
    <w:rsid w:val="00D339E0"/>
    <w:rsid w:val="00D33BB0"/>
    <w:rsid w:val="00D36E48"/>
    <w:rsid w:val="00D47498"/>
    <w:rsid w:val="00D51CE7"/>
    <w:rsid w:val="00D561BF"/>
    <w:rsid w:val="00D61BAF"/>
    <w:rsid w:val="00D666A5"/>
    <w:rsid w:val="00D67A91"/>
    <w:rsid w:val="00D7030C"/>
    <w:rsid w:val="00D766A2"/>
    <w:rsid w:val="00D85107"/>
    <w:rsid w:val="00D87A10"/>
    <w:rsid w:val="00D87BED"/>
    <w:rsid w:val="00D9110B"/>
    <w:rsid w:val="00D95714"/>
    <w:rsid w:val="00DA4615"/>
    <w:rsid w:val="00DB2560"/>
    <w:rsid w:val="00DB25E3"/>
    <w:rsid w:val="00DB4FFD"/>
    <w:rsid w:val="00DC0ACB"/>
    <w:rsid w:val="00DC7527"/>
    <w:rsid w:val="00DD1A03"/>
    <w:rsid w:val="00DD5E20"/>
    <w:rsid w:val="00DD69F1"/>
    <w:rsid w:val="00DD7F5C"/>
    <w:rsid w:val="00DE6F56"/>
    <w:rsid w:val="00DE7DE3"/>
    <w:rsid w:val="00DF7C98"/>
    <w:rsid w:val="00E01658"/>
    <w:rsid w:val="00E130D1"/>
    <w:rsid w:val="00E17D01"/>
    <w:rsid w:val="00E20F0E"/>
    <w:rsid w:val="00E23A53"/>
    <w:rsid w:val="00E312AE"/>
    <w:rsid w:val="00E36816"/>
    <w:rsid w:val="00E369BB"/>
    <w:rsid w:val="00E42D1C"/>
    <w:rsid w:val="00E43F90"/>
    <w:rsid w:val="00E44932"/>
    <w:rsid w:val="00E4747E"/>
    <w:rsid w:val="00E55F5B"/>
    <w:rsid w:val="00E701BA"/>
    <w:rsid w:val="00E71BF3"/>
    <w:rsid w:val="00E865AE"/>
    <w:rsid w:val="00E91906"/>
    <w:rsid w:val="00EA0A3C"/>
    <w:rsid w:val="00EA61ED"/>
    <w:rsid w:val="00EA7E62"/>
    <w:rsid w:val="00EB398F"/>
    <w:rsid w:val="00EB55A9"/>
    <w:rsid w:val="00EB6AC9"/>
    <w:rsid w:val="00EB777A"/>
    <w:rsid w:val="00EC3748"/>
    <w:rsid w:val="00EC5C0B"/>
    <w:rsid w:val="00EC746F"/>
    <w:rsid w:val="00ED11B6"/>
    <w:rsid w:val="00ED1C2F"/>
    <w:rsid w:val="00ED6E3D"/>
    <w:rsid w:val="00EF2862"/>
    <w:rsid w:val="00EF3825"/>
    <w:rsid w:val="00F02D7C"/>
    <w:rsid w:val="00F05A78"/>
    <w:rsid w:val="00F069CA"/>
    <w:rsid w:val="00F101D5"/>
    <w:rsid w:val="00F25AEF"/>
    <w:rsid w:val="00F27D4B"/>
    <w:rsid w:val="00F323DE"/>
    <w:rsid w:val="00F32814"/>
    <w:rsid w:val="00F32C53"/>
    <w:rsid w:val="00F339C1"/>
    <w:rsid w:val="00F362F2"/>
    <w:rsid w:val="00F456CE"/>
    <w:rsid w:val="00F5223C"/>
    <w:rsid w:val="00F5511D"/>
    <w:rsid w:val="00F56CF7"/>
    <w:rsid w:val="00F57B9A"/>
    <w:rsid w:val="00F73C63"/>
    <w:rsid w:val="00F77E50"/>
    <w:rsid w:val="00F80037"/>
    <w:rsid w:val="00F8096E"/>
    <w:rsid w:val="00F80B42"/>
    <w:rsid w:val="00F853F8"/>
    <w:rsid w:val="00F90011"/>
    <w:rsid w:val="00F91F29"/>
    <w:rsid w:val="00FA1785"/>
    <w:rsid w:val="00FA51FC"/>
    <w:rsid w:val="00FA57FB"/>
    <w:rsid w:val="00FA742F"/>
    <w:rsid w:val="00FB1E93"/>
    <w:rsid w:val="00FB4F6D"/>
    <w:rsid w:val="00FB5AAB"/>
    <w:rsid w:val="00FB5B27"/>
    <w:rsid w:val="00FD3BE9"/>
    <w:rsid w:val="00FE1CF4"/>
    <w:rsid w:val="00FE2434"/>
    <w:rsid w:val="00FE4FBA"/>
    <w:rsid w:val="00FE6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10C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E610C"/>
    <w:pPr>
      <w:jc w:val="both"/>
    </w:pPr>
    <w:rPr>
      <w:color w:val="FF6600"/>
    </w:rPr>
  </w:style>
  <w:style w:type="paragraph" w:styleId="BodyText3">
    <w:name w:val="Body Text 3"/>
    <w:basedOn w:val="Normal"/>
    <w:rsid w:val="004E610C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4E610C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uiPriority w:val="99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paragraph" w:customStyle="1" w:styleId="ConsNonformat">
    <w:name w:val="ConsNonformat"/>
    <w:link w:val="ConsNonformat0"/>
    <w:rsid w:val="000D3856"/>
    <w:pPr>
      <w:widowControl w:val="0"/>
    </w:pPr>
    <w:rPr>
      <w:rFonts w:ascii="Courier New" w:hAnsi="Courier New"/>
    </w:rPr>
  </w:style>
  <w:style w:type="character" w:customStyle="1" w:styleId="ConsNonformat0">
    <w:name w:val="ConsNonformat Знак"/>
    <w:link w:val="ConsNonformat"/>
    <w:locked/>
    <w:rsid w:val="000D3856"/>
    <w:rPr>
      <w:rFonts w:ascii="Courier New" w:hAnsi="Courier New"/>
    </w:rPr>
  </w:style>
  <w:style w:type="paragraph" w:styleId="BodyText2">
    <w:name w:val="Body Text 2"/>
    <w:basedOn w:val="Normal"/>
    <w:link w:val="25"/>
    <w:rsid w:val="00A251FB"/>
    <w:pPr>
      <w:spacing w:after="120" w:line="480" w:lineRule="auto"/>
    </w:pPr>
  </w:style>
  <w:style w:type="character" w:customStyle="1" w:styleId="25">
    <w:name w:val="Основной текст 2 Знак"/>
    <w:basedOn w:val="DefaultParagraphFont"/>
    <w:link w:val="BodyText2"/>
    <w:rsid w:val="00A251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pk-rf/chast-1/razdel-i/glava-4/statia-25.1/?marker=fdoctlaw" TargetMode="External" /><Relationship Id="rId5" Type="http://schemas.openxmlformats.org/officeDocument/2006/relationships/hyperlink" Target="http://sudact.ru/law/uk-rf/obshchaia-chast/razdel-iv/glava-11/statia-76.2/?marker=fdoctlaw" TargetMode="External" /><Relationship Id="rId6" Type="http://schemas.openxmlformats.org/officeDocument/2006/relationships/hyperlink" Target="garantF1://71335376.762" TargetMode="External" /><Relationship Id="rId7" Type="http://schemas.openxmlformats.org/officeDocument/2006/relationships/hyperlink" Target="consultantplus://offline/ref=7C2C3D7CE8D5F6D3EB4A86ABCBFEDD256285AC7C06A960CAE9C53076804ABACBE879D1861D3A79A6D1E3D423814A7F404ACDA8E6B460eDxEH" TargetMode="External" /><Relationship Id="rId8" Type="http://schemas.openxmlformats.org/officeDocument/2006/relationships/hyperlink" Target="consultantplus://offline/ref=7C2C3D7CE8D5F6D3EB4A86ABCBFEDD256285AC7C06A960CAE9C53076804ABACBFA79898A153C61AD8DAC92768De4x2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