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378" w:rsidRPr="00E75EF6" w:rsidP="00E75EF6">
      <w:pPr>
        <w:pStyle w:val="30"/>
        <w:shd w:val="clear" w:color="auto" w:fill="auto"/>
        <w:spacing w:after="0" w:line="180" w:lineRule="exact"/>
        <w:ind w:left="142" w:right="265"/>
        <w:rPr>
          <w:sz w:val="24"/>
          <w:szCs w:val="24"/>
        </w:rPr>
      </w:pPr>
      <w:r w:rsidRPr="00E75EF6">
        <w:rPr>
          <w:sz w:val="24"/>
          <w:szCs w:val="24"/>
        </w:rPr>
        <w:t xml:space="preserve">Дело № </w:t>
      </w:r>
      <w:r w:rsidRPr="00E75EF6" w:rsidR="00D93F45">
        <w:rPr>
          <w:sz w:val="24"/>
          <w:szCs w:val="24"/>
        </w:rPr>
        <w:t>0</w:t>
      </w:r>
      <w:r w:rsidRPr="00E75EF6">
        <w:rPr>
          <w:sz w:val="24"/>
          <w:szCs w:val="24"/>
        </w:rPr>
        <w:t>1-</w:t>
      </w:r>
      <w:r w:rsidR="00705F3B">
        <w:rPr>
          <w:sz w:val="24"/>
          <w:szCs w:val="24"/>
        </w:rPr>
        <w:t>001</w:t>
      </w:r>
      <w:r w:rsidR="00025CF0">
        <w:rPr>
          <w:sz w:val="24"/>
          <w:szCs w:val="24"/>
        </w:rPr>
        <w:t>7</w:t>
      </w:r>
      <w:r w:rsidRPr="00E75EF6">
        <w:rPr>
          <w:sz w:val="24"/>
          <w:szCs w:val="24"/>
        </w:rPr>
        <w:t>/</w:t>
      </w:r>
      <w:r w:rsidRPr="00E75EF6" w:rsidR="00D93F45">
        <w:rPr>
          <w:sz w:val="24"/>
          <w:szCs w:val="24"/>
        </w:rPr>
        <w:t>1</w:t>
      </w:r>
      <w:r w:rsidR="00025CF0">
        <w:rPr>
          <w:sz w:val="24"/>
          <w:szCs w:val="24"/>
        </w:rPr>
        <w:t>0</w:t>
      </w:r>
      <w:r w:rsidRPr="00E75EF6" w:rsidR="00D93F45">
        <w:rPr>
          <w:sz w:val="24"/>
          <w:szCs w:val="24"/>
        </w:rPr>
        <w:t>/</w:t>
      </w:r>
      <w:r w:rsidRPr="00E75EF6">
        <w:rPr>
          <w:sz w:val="24"/>
          <w:szCs w:val="24"/>
        </w:rPr>
        <w:t>20</w:t>
      </w:r>
      <w:r w:rsidRPr="00E75EF6" w:rsidR="00AE5088">
        <w:rPr>
          <w:sz w:val="24"/>
          <w:szCs w:val="24"/>
        </w:rPr>
        <w:t>2</w:t>
      </w:r>
      <w:r w:rsidR="00705F3B">
        <w:rPr>
          <w:sz w:val="24"/>
          <w:szCs w:val="24"/>
        </w:rPr>
        <w:t>5</w:t>
      </w:r>
    </w:p>
    <w:p w:rsidR="002755B7" w:rsidRPr="002F31AD" w:rsidP="00E75EF6">
      <w:pPr>
        <w:pStyle w:val="30"/>
        <w:shd w:val="clear" w:color="auto" w:fill="auto"/>
        <w:spacing w:after="0" w:line="180" w:lineRule="exact"/>
        <w:ind w:left="142" w:right="26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75EF6">
        <w:rPr>
          <w:sz w:val="24"/>
          <w:szCs w:val="24"/>
        </w:rPr>
        <w:t xml:space="preserve">                1-1</w:t>
      </w:r>
      <w:r w:rsidR="00025CF0">
        <w:rPr>
          <w:sz w:val="24"/>
          <w:szCs w:val="24"/>
        </w:rPr>
        <w:t>0</w:t>
      </w:r>
      <w:r w:rsidRPr="00E75EF6">
        <w:rPr>
          <w:sz w:val="24"/>
          <w:szCs w:val="24"/>
        </w:rPr>
        <w:t>-</w:t>
      </w:r>
      <w:r w:rsidR="00705F3B">
        <w:rPr>
          <w:sz w:val="24"/>
          <w:szCs w:val="24"/>
        </w:rPr>
        <w:t>1</w:t>
      </w:r>
      <w:r w:rsidR="00025CF0">
        <w:rPr>
          <w:sz w:val="24"/>
          <w:szCs w:val="24"/>
        </w:rPr>
        <w:t>7</w:t>
      </w:r>
      <w:r w:rsidRPr="00E75EF6">
        <w:rPr>
          <w:sz w:val="24"/>
          <w:szCs w:val="24"/>
        </w:rPr>
        <w:t>/20</w:t>
      </w:r>
      <w:r w:rsidRPr="00E75EF6" w:rsidR="00AE5088">
        <w:rPr>
          <w:sz w:val="24"/>
          <w:szCs w:val="24"/>
        </w:rPr>
        <w:t>2</w:t>
      </w:r>
      <w:r w:rsidR="00705F3B">
        <w:rPr>
          <w:sz w:val="24"/>
          <w:szCs w:val="24"/>
        </w:rPr>
        <w:t>5</w:t>
      </w:r>
    </w:p>
    <w:p w:rsidR="00705F3B" w:rsidRPr="002F31AD" w:rsidP="00E75EF6">
      <w:pPr>
        <w:pStyle w:val="30"/>
        <w:shd w:val="clear" w:color="auto" w:fill="auto"/>
        <w:spacing w:after="0" w:line="180" w:lineRule="exact"/>
        <w:ind w:left="142" w:right="265"/>
        <w:rPr>
          <w:sz w:val="24"/>
          <w:szCs w:val="24"/>
        </w:rPr>
      </w:pPr>
    </w:p>
    <w:p w:rsidR="00705F3B" w:rsidRPr="002F31AD" w:rsidP="00705F3B">
      <w:pPr>
        <w:pStyle w:val="30"/>
        <w:shd w:val="clear" w:color="auto" w:fill="auto"/>
        <w:spacing w:after="0" w:line="180" w:lineRule="exact"/>
        <w:ind w:left="142" w:right="265"/>
        <w:jc w:val="center"/>
        <w:rPr>
          <w:sz w:val="24"/>
          <w:szCs w:val="24"/>
        </w:rPr>
      </w:pPr>
      <w:r w:rsidRPr="00705F3B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>УИД</w:t>
      </w:r>
      <w:r w:rsidRPr="00705F3B">
        <w:rPr>
          <w:sz w:val="24"/>
          <w:szCs w:val="24"/>
        </w:rPr>
        <w:t xml:space="preserve"> </w:t>
      </w:r>
      <w:r>
        <w:rPr>
          <w:sz w:val="24"/>
          <w:szCs w:val="24"/>
        </w:rPr>
        <w:t>91</w:t>
      </w:r>
      <w:r>
        <w:rPr>
          <w:sz w:val="24"/>
          <w:szCs w:val="24"/>
          <w:lang w:val="en-US"/>
        </w:rPr>
        <w:t>MS</w:t>
      </w:r>
      <w:r w:rsidR="0039093F">
        <w:rPr>
          <w:sz w:val="24"/>
          <w:szCs w:val="24"/>
        </w:rPr>
        <w:t xml:space="preserve"> 0010</w:t>
      </w:r>
      <w:r w:rsidRPr="00705F3B">
        <w:rPr>
          <w:sz w:val="24"/>
          <w:szCs w:val="24"/>
        </w:rPr>
        <w:t>-01-2025-0022</w:t>
      </w:r>
      <w:r w:rsidR="00025CF0">
        <w:rPr>
          <w:sz w:val="24"/>
          <w:szCs w:val="24"/>
        </w:rPr>
        <w:t>63</w:t>
      </w:r>
      <w:r w:rsidRPr="00705F3B">
        <w:rPr>
          <w:sz w:val="24"/>
          <w:szCs w:val="24"/>
        </w:rPr>
        <w:t>-3</w:t>
      </w:r>
      <w:r w:rsidR="00025CF0">
        <w:rPr>
          <w:sz w:val="24"/>
          <w:szCs w:val="24"/>
        </w:rPr>
        <w:t>5</w:t>
      </w:r>
    </w:p>
    <w:p w:rsidR="00705F3B" w:rsidRPr="002F31AD" w:rsidP="00705F3B">
      <w:pPr>
        <w:pStyle w:val="30"/>
        <w:shd w:val="clear" w:color="auto" w:fill="auto"/>
        <w:spacing w:after="0" w:line="180" w:lineRule="exact"/>
        <w:ind w:left="142" w:right="265"/>
        <w:jc w:val="center"/>
        <w:rPr>
          <w:sz w:val="24"/>
          <w:szCs w:val="24"/>
        </w:rPr>
      </w:pPr>
    </w:p>
    <w:p w:rsidR="002D1378" w:rsidRPr="00E75EF6" w:rsidP="00E75EF6">
      <w:pPr>
        <w:pStyle w:val="21"/>
        <w:shd w:val="clear" w:color="auto" w:fill="auto"/>
        <w:spacing w:before="0" w:after="0"/>
        <w:ind w:left="142" w:right="265"/>
        <w:rPr>
          <w:sz w:val="24"/>
          <w:szCs w:val="24"/>
        </w:rPr>
      </w:pPr>
      <w:r w:rsidRPr="00E75EF6">
        <w:rPr>
          <w:rStyle w:val="23pt"/>
          <w:sz w:val="24"/>
          <w:szCs w:val="24"/>
        </w:rPr>
        <w:t>ПРИГОВОР</w:t>
      </w:r>
      <w:r w:rsidRPr="00E75EF6">
        <w:rPr>
          <w:rStyle w:val="23pt"/>
          <w:sz w:val="24"/>
          <w:szCs w:val="24"/>
        </w:rPr>
        <w:br/>
      </w:r>
      <w:r w:rsidRPr="00E75EF6">
        <w:rPr>
          <w:sz w:val="24"/>
          <w:szCs w:val="24"/>
        </w:rPr>
        <w:t>Именем Российской Федерации</w:t>
      </w:r>
    </w:p>
    <w:p w:rsidR="001F2935" w:rsidRPr="00E75EF6" w:rsidP="00E75EF6">
      <w:pPr>
        <w:pStyle w:val="21"/>
        <w:shd w:val="clear" w:color="auto" w:fill="auto"/>
        <w:tabs>
          <w:tab w:val="left" w:pos="6835"/>
        </w:tabs>
        <w:spacing w:before="0" w:after="199" w:line="260" w:lineRule="exact"/>
        <w:ind w:left="142" w:right="265"/>
        <w:jc w:val="both"/>
        <w:rPr>
          <w:sz w:val="24"/>
          <w:szCs w:val="24"/>
        </w:rPr>
      </w:pPr>
    </w:p>
    <w:p w:rsidR="002D1378" w:rsidRPr="00E75EF6" w:rsidP="00E75EF6">
      <w:pPr>
        <w:pStyle w:val="21"/>
        <w:shd w:val="clear" w:color="auto" w:fill="auto"/>
        <w:tabs>
          <w:tab w:val="left" w:pos="6835"/>
        </w:tabs>
        <w:spacing w:before="0" w:after="199" w:line="260" w:lineRule="exact"/>
        <w:ind w:left="142" w:right="265"/>
        <w:jc w:val="both"/>
        <w:rPr>
          <w:sz w:val="24"/>
          <w:szCs w:val="24"/>
        </w:rPr>
      </w:pPr>
      <w:r w:rsidRPr="00E75EF6">
        <w:rPr>
          <w:sz w:val="24"/>
          <w:szCs w:val="24"/>
        </w:rPr>
        <w:t xml:space="preserve"> </w:t>
      </w:r>
      <w:r w:rsidRPr="00E75EF6" w:rsidR="002755B7">
        <w:rPr>
          <w:sz w:val="24"/>
          <w:szCs w:val="24"/>
        </w:rPr>
        <w:t xml:space="preserve">    </w:t>
      </w:r>
      <w:r w:rsidRPr="0039093F" w:rsidR="009F6512">
        <w:rPr>
          <w:sz w:val="24"/>
          <w:szCs w:val="24"/>
        </w:rPr>
        <w:t>11</w:t>
      </w:r>
      <w:r w:rsidRPr="002F31AD" w:rsidR="00705F3B">
        <w:rPr>
          <w:sz w:val="24"/>
          <w:szCs w:val="24"/>
        </w:rPr>
        <w:t xml:space="preserve"> </w:t>
      </w:r>
      <w:r w:rsidR="00705F3B">
        <w:rPr>
          <w:sz w:val="24"/>
          <w:szCs w:val="24"/>
        </w:rPr>
        <w:t>декабря</w:t>
      </w:r>
      <w:r w:rsidRPr="00E75EF6" w:rsidR="005367FB">
        <w:rPr>
          <w:sz w:val="24"/>
          <w:szCs w:val="24"/>
        </w:rPr>
        <w:t xml:space="preserve"> </w:t>
      </w:r>
      <w:r w:rsidRPr="00E75EF6" w:rsidR="00102276">
        <w:rPr>
          <w:sz w:val="24"/>
          <w:szCs w:val="24"/>
        </w:rPr>
        <w:t xml:space="preserve"> </w:t>
      </w:r>
      <w:r w:rsidRPr="00E75EF6">
        <w:rPr>
          <w:sz w:val="24"/>
          <w:szCs w:val="24"/>
        </w:rPr>
        <w:t>20</w:t>
      </w:r>
      <w:r w:rsidRPr="00E75EF6" w:rsidR="00AE5088">
        <w:rPr>
          <w:sz w:val="24"/>
          <w:szCs w:val="24"/>
        </w:rPr>
        <w:t>2</w:t>
      </w:r>
      <w:r w:rsidR="00705F3B">
        <w:rPr>
          <w:sz w:val="24"/>
          <w:szCs w:val="24"/>
        </w:rPr>
        <w:t>5</w:t>
      </w:r>
      <w:r w:rsidRPr="00E75EF6">
        <w:rPr>
          <w:sz w:val="24"/>
          <w:szCs w:val="24"/>
        </w:rPr>
        <w:t xml:space="preserve"> года</w:t>
      </w:r>
      <w:r w:rsidRPr="00E75EF6">
        <w:rPr>
          <w:sz w:val="24"/>
          <w:szCs w:val="24"/>
        </w:rPr>
        <w:tab/>
      </w:r>
      <w:r w:rsidRPr="00E75EF6" w:rsidR="00F8447F">
        <w:rPr>
          <w:sz w:val="24"/>
          <w:szCs w:val="24"/>
        </w:rPr>
        <w:t xml:space="preserve">              </w:t>
      </w:r>
      <w:r w:rsidRPr="00E75EF6" w:rsidR="001F2935">
        <w:rPr>
          <w:sz w:val="24"/>
          <w:szCs w:val="24"/>
        </w:rPr>
        <w:t xml:space="preserve">     </w:t>
      </w:r>
      <w:r w:rsidRPr="00E75EF6">
        <w:rPr>
          <w:sz w:val="24"/>
          <w:szCs w:val="24"/>
        </w:rPr>
        <w:t>гор. Симферополь</w:t>
      </w:r>
    </w:p>
    <w:p w:rsidR="002F31AD" w:rsidRPr="002F31AD" w:rsidP="001E00EA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</w:t>
      </w:r>
      <w:r>
        <w:rPr>
          <w:sz w:val="24"/>
          <w:szCs w:val="24"/>
        </w:rPr>
        <w:t xml:space="preserve"> обязанности мирового судьи судебного участка №10</w:t>
      </w:r>
      <w:r w:rsidRPr="002F31AD">
        <w:rPr>
          <w:sz w:val="24"/>
          <w:szCs w:val="24"/>
        </w:rPr>
        <w:t xml:space="preserve"> </w:t>
      </w:r>
      <w:r w:rsidRPr="00E75EF6">
        <w:rPr>
          <w:sz w:val="24"/>
          <w:szCs w:val="24"/>
        </w:rPr>
        <w:t xml:space="preserve">Киевского судебного  района гор. Симферополь </w:t>
      </w:r>
      <w:r w:rsidRPr="00E75EF6" w:rsidR="00D93F45">
        <w:rPr>
          <w:sz w:val="24"/>
          <w:szCs w:val="24"/>
        </w:rPr>
        <w:t xml:space="preserve">Мировой судья </w:t>
      </w:r>
      <w:r w:rsidRPr="00E75EF6" w:rsidR="00726F03">
        <w:rPr>
          <w:sz w:val="24"/>
          <w:szCs w:val="24"/>
        </w:rPr>
        <w:t xml:space="preserve">судебного участка №12 </w:t>
      </w:r>
      <w:r w:rsidRPr="00E75EF6" w:rsidR="00182F3A">
        <w:rPr>
          <w:sz w:val="24"/>
          <w:szCs w:val="24"/>
        </w:rPr>
        <w:t>Киевск</w:t>
      </w:r>
      <w:r w:rsidRPr="00E75EF6" w:rsidR="00726F03">
        <w:rPr>
          <w:sz w:val="24"/>
          <w:szCs w:val="24"/>
        </w:rPr>
        <w:t xml:space="preserve">ого судебного </w:t>
      </w:r>
      <w:r w:rsidRPr="00E75EF6" w:rsidR="00182F3A">
        <w:rPr>
          <w:sz w:val="24"/>
          <w:szCs w:val="24"/>
        </w:rPr>
        <w:t xml:space="preserve"> район</w:t>
      </w:r>
      <w:r w:rsidRPr="00E75EF6" w:rsidR="00726F03">
        <w:rPr>
          <w:sz w:val="24"/>
          <w:szCs w:val="24"/>
        </w:rPr>
        <w:t>а</w:t>
      </w:r>
      <w:r w:rsidRPr="00E75EF6" w:rsidR="00182F3A">
        <w:rPr>
          <w:sz w:val="24"/>
          <w:szCs w:val="24"/>
        </w:rPr>
        <w:t xml:space="preserve"> гор. Симферопол</w:t>
      </w:r>
      <w:r w:rsidRPr="00E75EF6" w:rsidR="00726F03">
        <w:rPr>
          <w:sz w:val="24"/>
          <w:szCs w:val="24"/>
        </w:rPr>
        <w:t xml:space="preserve">ь </w:t>
      </w:r>
      <w:r w:rsidRPr="00E75EF6" w:rsidR="00726F03">
        <w:rPr>
          <w:sz w:val="24"/>
          <w:szCs w:val="24"/>
        </w:rPr>
        <w:t>Малухин</w:t>
      </w:r>
      <w:r w:rsidRPr="00E75EF6" w:rsidR="00726F03">
        <w:rPr>
          <w:sz w:val="24"/>
          <w:szCs w:val="24"/>
        </w:rPr>
        <w:t xml:space="preserve"> В.В.</w:t>
      </w:r>
      <w:r w:rsidRPr="00E75EF6" w:rsidR="00182F3A">
        <w:rPr>
          <w:sz w:val="24"/>
          <w:szCs w:val="24"/>
        </w:rPr>
        <w:t xml:space="preserve">, с участием государственного обвинителя </w:t>
      </w:r>
      <w:r w:rsidRPr="00E75EF6" w:rsidR="005367FB">
        <w:rPr>
          <w:sz w:val="24"/>
          <w:szCs w:val="24"/>
        </w:rPr>
        <w:t>–</w:t>
      </w:r>
      <w:r w:rsidRPr="002515E7" w:rsidR="002515E7">
        <w:rPr>
          <w:sz w:val="24"/>
          <w:szCs w:val="24"/>
        </w:rPr>
        <w:t xml:space="preserve"> </w:t>
      </w:r>
      <w:r w:rsidR="002515E7">
        <w:rPr>
          <w:sz w:val="24"/>
          <w:szCs w:val="24"/>
        </w:rPr>
        <w:t>старшего помощника</w:t>
      </w:r>
      <w:r w:rsidRPr="00E75EF6" w:rsidR="00182F3A">
        <w:rPr>
          <w:sz w:val="24"/>
          <w:szCs w:val="24"/>
        </w:rPr>
        <w:t xml:space="preserve"> прокурора</w:t>
      </w:r>
      <w:r w:rsidR="002515E7">
        <w:rPr>
          <w:sz w:val="24"/>
          <w:szCs w:val="24"/>
        </w:rPr>
        <w:t xml:space="preserve"> Киевского района </w:t>
      </w:r>
      <w:r w:rsidR="002515E7">
        <w:rPr>
          <w:sz w:val="24"/>
          <w:szCs w:val="24"/>
        </w:rPr>
        <w:t>г</w:t>
      </w:r>
      <w:r w:rsidR="002515E7">
        <w:rPr>
          <w:sz w:val="24"/>
          <w:szCs w:val="24"/>
        </w:rPr>
        <w:t>.С</w:t>
      </w:r>
      <w:r w:rsidR="002515E7">
        <w:rPr>
          <w:sz w:val="24"/>
          <w:szCs w:val="24"/>
        </w:rPr>
        <w:t>имферополя</w:t>
      </w:r>
      <w:r w:rsidR="002515E7">
        <w:rPr>
          <w:sz w:val="24"/>
          <w:szCs w:val="24"/>
        </w:rPr>
        <w:t xml:space="preserve"> </w:t>
      </w:r>
      <w:r>
        <w:rPr>
          <w:sz w:val="24"/>
          <w:szCs w:val="24"/>
        </w:rPr>
        <w:t>Сиренко Я.А.</w:t>
      </w:r>
      <w:r w:rsidRPr="00E75EF6" w:rsidR="00182F3A">
        <w:rPr>
          <w:sz w:val="24"/>
          <w:szCs w:val="24"/>
        </w:rPr>
        <w:t>,</w:t>
      </w:r>
      <w:r w:rsidRPr="00E75EF6" w:rsidR="005E635E">
        <w:rPr>
          <w:sz w:val="24"/>
          <w:szCs w:val="24"/>
        </w:rPr>
        <w:t xml:space="preserve"> </w:t>
      </w:r>
      <w:r w:rsidRPr="00E75EF6" w:rsidR="00182F3A">
        <w:rPr>
          <w:sz w:val="24"/>
          <w:szCs w:val="24"/>
        </w:rPr>
        <w:t xml:space="preserve">подсудимого </w:t>
      </w:r>
      <w:r>
        <w:rPr>
          <w:sz w:val="24"/>
          <w:szCs w:val="24"/>
        </w:rPr>
        <w:t>Головей</w:t>
      </w:r>
      <w:r>
        <w:rPr>
          <w:sz w:val="24"/>
          <w:szCs w:val="24"/>
        </w:rPr>
        <w:t xml:space="preserve"> В.Н.</w:t>
      </w:r>
      <w:r w:rsidRPr="00E75EF6" w:rsidR="00182F3A">
        <w:rPr>
          <w:sz w:val="24"/>
          <w:szCs w:val="24"/>
        </w:rPr>
        <w:t>,</w:t>
      </w:r>
      <w:r w:rsidRPr="002F31AD">
        <w:rPr>
          <w:sz w:val="24"/>
          <w:szCs w:val="24"/>
        </w:rPr>
        <w:t xml:space="preserve"> защитника – адвоката </w:t>
      </w:r>
      <w:r w:rsidRPr="002F31AD">
        <w:rPr>
          <w:sz w:val="24"/>
          <w:szCs w:val="24"/>
        </w:rPr>
        <w:t>Вальвакова</w:t>
      </w:r>
      <w:r w:rsidRPr="002F31AD">
        <w:rPr>
          <w:sz w:val="24"/>
          <w:szCs w:val="24"/>
        </w:rPr>
        <w:t xml:space="preserve"> С.В.., представившего удостоверение № 1514, выдано 08.04.2016 г., регистрационный</w:t>
      </w:r>
      <w:r w:rsidR="009F6512">
        <w:rPr>
          <w:sz w:val="24"/>
          <w:szCs w:val="24"/>
        </w:rPr>
        <w:t xml:space="preserve"> номер 90/75 и ордер №</w:t>
      </w:r>
      <w:r w:rsidRPr="009F6512" w:rsidR="009F6512">
        <w:rPr>
          <w:sz w:val="24"/>
          <w:szCs w:val="24"/>
        </w:rPr>
        <w:t>28</w:t>
      </w:r>
      <w:r w:rsidRPr="002F31AD">
        <w:rPr>
          <w:sz w:val="24"/>
          <w:szCs w:val="24"/>
        </w:rPr>
        <w:t xml:space="preserve"> от </w:t>
      </w:r>
      <w:r w:rsidRPr="009F6512" w:rsidR="009F6512">
        <w:rPr>
          <w:sz w:val="24"/>
          <w:szCs w:val="24"/>
        </w:rPr>
        <w:t>14</w:t>
      </w:r>
      <w:r w:rsidR="009F6512">
        <w:rPr>
          <w:sz w:val="24"/>
          <w:szCs w:val="24"/>
        </w:rPr>
        <w:t>.</w:t>
      </w:r>
      <w:r w:rsidRPr="009F6512" w:rsidR="009F6512">
        <w:rPr>
          <w:sz w:val="24"/>
          <w:szCs w:val="24"/>
        </w:rPr>
        <w:t>11</w:t>
      </w:r>
      <w:r w:rsidR="009F6512">
        <w:rPr>
          <w:sz w:val="24"/>
          <w:szCs w:val="24"/>
        </w:rPr>
        <w:t>.</w:t>
      </w:r>
      <w:r w:rsidRPr="009F6512" w:rsidR="009F6512">
        <w:rPr>
          <w:sz w:val="24"/>
          <w:szCs w:val="24"/>
        </w:rPr>
        <w:t>2025</w:t>
      </w:r>
      <w:r w:rsidRPr="002F31AD">
        <w:rPr>
          <w:sz w:val="24"/>
          <w:szCs w:val="24"/>
        </w:rPr>
        <w:t xml:space="preserve"> г., потерпевш</w:t>
      </w:r>
      <w:r>
        <w:rPr>
          <w:sz w:val="24"/>
          <w:szCs w:val="24"/>
        </w:rPr>
        <w:t xml:space="preserve">ей  </w:t>
      </w:r>
      <w:r>
        <w:rPr>
          <w:sz w:val="24"/>
          <w:szCs w:val="24"/>
        </w:rPr>
        <w:t>Мясниковой</w:t>
      </w:r>
      <w:r>
        <w:rPr>
          <w:sz w:val="24"/>
          <w:szCs w:val="24"/>
        </w:rPr>
        <w:t xml:space="preserve"> Н.В., </w:t>
      </w:r>
      <w:r w:rsidRPr="002F31AD">
        <w:rPr>
          <w:sz w:val="24"/>
          <w:szCs w:val="24"/>
        </w:rPr>
        <w:t>представителя потерпевш</w:t>
      </w:r>
      <w:r w:rsidR="001E00EA">
        <w:rPr>
          <w:sz w:val="24"/>
          <w:szCs w:val="24"/>
        </w:rPr>
        <w:t xml:space="preserve">ей </w:t>
      </w:r>
      <w:r>
        <w:rPr>
          <w:sz w:val="24"/>
          <w:szCs w:val="24"/>
        </w:rPr>
        <w:t>-</w:t>
      </w:r>
      <w:r w:rsidRPr="002F31AD">
        <w:rPr>
          <w:sz w:val="24"/>
          <w:szCs w:val="24"/>
        </w:rPr>
        <w:t xml:space="preserve"> Акопян</w:t>
      </w:r>
      <w:r>
        <w:rPr>
          <w:sz w:val="24"/>
          <w:szCs w:val="24"/>
        </w:rPr>
        <w:t>а</w:t>
      </w:r>
      <w:r w:rsidRPr="002F31AD">
        <w:rPr>
          <w:sz w:val="24"/>
          <w:szCs w:val="24"/>
        </w:rPr>
        <w:t xml:space="preserve"> Д.М., </w:t>
      </w:r>
      <w:r w:rsidRPr="00E75EF6" w:rsidR="00182F3A">
        <w:rPr>
          <w:sz w:val="24"/>
          <w:szCs w:val="24"/>
        </w:rPr>
        <w:t xml:space="preserve"> при секретаре</w:t>
      </w:r>
      <w:r w:rsidR="00E75EF6">
        <w:rPr>
          <w:sz w:val="24"/>
          <w:szCs w:val="24"/>
        </w:rPr>
        <w:t xml:space="preserve"> </w:t>
      </w:r>
      <w:r>
        <w:rPr>
          <w:sz w:val="24"/>
          <w:szCs w:val="24"/>
        </w:rPr>
        <w:t>Мостовой Л.Р.</w:t>
      </w:r>
      <w:r w:rsidRPr="00E75EF6" w:rsidR="00182F3A">
        <w:rPr>
          <w:sz w:val="24"/>
          <w:szCs w:val="24"/>
        </w:rPr>
        <w:t xml:space="preserve">, рассмотрев в открытом судебном </w:t>
      </w:r>
      <w:r w:rsidRPr="00E75EF6" w:rsidR="00182F3A">
        <w:rPr>
          <w:sz w:val="24"/>
          <w:szCs w:val="24"/>
        </w:rPr>
        <w:t>заседании</w:t>
      </w:r>
      <w:r w:rsidRPr="00E75EF6" w:rsidR="00182F3A">
        <w:rPr>
          <w:sz w:val="24"/>
          <w:szCs w:val="24"/>
        </w:rPr>
        <w:t xml:space="preserve"> уголовное дело в отношении:</w:t>
      </w:r>
    </w:p>
    <w:p w:rsidR="002F31AD" w:rsidRPr="002F31AD" w:rsidP="001E00EA">
      <w:pPr>
        <w:pStyle w:val="21"/>
        <w:shd w:val="clear" w:color="auto" w:fill="auto"/>
        <w:spacing w:before="0" w:after="0"/>
        <w:ind w:left="283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Виталия Николаевич, </w:t>
      </w:r>
      <w:r w:rsidR="00841C98">
        <w:rPr>
          <w:sz w:val="24"/>
          <w:szCs w:val="24"/>
        </w:rPr>
        <w:t>……….</w:t>
      </w:r>
      <w:r w:rsidRPr="002F31AD">
        <w:rPr>
          <w:sz w:val="24"/>
          <w:szCs w:val="24"/>
        </w:rPr>
        <w:t xml:space="preserve">, </w:t>
      </w:r>
    </w:p>
    <w:p w:rsidR="002F31AD" w:rsidRP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обвиняемого в совершении преступления, предусмотренного частью 1 статьи 119 Уголовного кодекса Российской Федерации,</w:t>
      </w:r>
    </w:p>
    <w:p w:rsidR="001E00EA" w:rsidRP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2F31AD" w:rsidRPr="001E00EA" w:rsidP="001E00EA">
      <w:pPr>
        <w:pStyle w:val="21"/>
        <w:shd w:val="clear" w:color="auto" w:fill="auto"/>
        <w:spacing w:before="0" w:after="0"/>
        <w:ind w:left="3508" w:right="265" w:firstLine="740"/>
        <w:jc w:val="both"/>
        <w:rPr>
          <w:sz w:val="32"/>
          <w:szCs w:val="32"/>
        </w:rPr>
      </w:pPr>
      <w:r w:rsidRPr="001E00EA">
        <w:rPr>
          <w:sz w:val="32"/>
          <w:szCs w:val="32"/>
        </w:rPr>
        <w:t>у с т а н о в и л</w:t>
      </w:r>
      <w:r w:rsidRPr="001E00EA">
        <w:rPr>
          <w:sz w:val="32"/>
          <w:szCs w:val="32"/>
        </w:rPr>
        <w:t xml:space="preserve"> :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16 февраля 2025 года в период времени с 20 часов 00 минут по 23 часа 30 минут,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</w:t>
      </w:r>
      <w:r w:rsidR="001E00EA">
        <w:rPr>
          <w:sz w:val="24"/>
          <w:szCs w:val="24"/>
        </w:rPr>
        <w:t>.Н.,</w:t>
      </w:r>
      <w:r w:rsidRPr="002F31AD">
        <w:rPr>
          <w:sz w:val="24"/>
          <w:szCs w:val="24"/>
        </w:rPr>
        <w:t xml:space="preserve"> находясь в  </w:t>
      </w:r>
      <w:r w:rsidR="00841C98">
        <w:rPr>
          <w:sz w:val="24"/>
          <w:szCs w:val="24"/>
        </w:rPr>
        <w:t>………</w:t>
      </w:r>
      <w:r w:rsidRPr="002F31AD">
        <w:rPr>
          <w:sz w:val="24"/>
          <w:szCs w:val="24"/>
        </w:rPr>
        <w:t xml:space="preserve">, в ходе внезапно возникшего конфликта на почве личных неприязненных отношений, возникших между ним и </w:t>
      </w:r>
      <w:r w:rsidR="00841C98">
        <w:rPr>
          <w:sz w:val="24"/>
          <w:szCs w:val="24"/>
        </w:rPr>
        <w:t>…………</w:t>
      </w:r>
      <w:r w:rsidRPr="002F31AD">
        <w:rPr>
          <w:sz w:val="24"/>
          <w:szCs w:val="24"/>
        </w:rPr>
        <w:t>, будучи в состоянии и крайней агрессии, реализуя внезапно возникший преступный умысел, направленный на угрозу убийством, осознавая общественную опасность своих действий, предвидя возможность и неизбежность</w:t>
      </w:r>
      <w:r w:rsidRPr="002F31AD">
        <w:rPr>
          <w:sz w:val="24"/>
          <w:szCs w:val="24"/>
        </w:rPr>
        <w:t xml:space="preserve"> наступления негативных последствий и желая их наступления, с помощью предметов исполнения этой угрозы - деревянной биты серебристого цвета с белыми вкраплениями и кухонного ножа с рукояткой синего цвета, удерживая в руках поочередно вышеуказанные предметы, угрожал </w:t>
      </w:r>
      <w:r w:rsidR="00841C98">
        <w:rPr>
          <w:sz w:val="24"/>
          <w:szCs w:val="24"/>
        </w:rPr>
        <w:t>…………</w:t>
      </w:r>
      <w:r w:rsidRPr="002F31AD">
        <w:rPr>
          <w:sz w:val="24"/>
          <w:szCs w:val="24"/>
        </w:rPr>
        <w:t xml:space="preserve"> убийством: «Вас убить легче, две </w:t>
      </w:r>
      <w:r w:rsidRPr="002F31AD">
        <w:rPr>
          <w:sz w:val="24"/>
          <w:szCs w:val="24"/>
        </w:rPr>
        <w:t>маромойки</w:t>
      </w:r>
      <w:r w:rsidRPr="002F31AD">
        <w:rPr>
          <w:sz w:val="24"/>
          <w:szCs w:val="24"/>
        </w:rPr>
        <w:t xml:space="preserve">, я вас убью!». </w:t>
      </w:r>
      <w:r w:rsidRPr="002F31AD">
        <w:rPr>
          <w:sz w:val="24"/>
          <w:szCs w:val="24"/>
        </w:rPr>
        <w:t xml:space="preserve">Данные действия и угроза были восприняты последними реально, как угроза жизни, так как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находился в состоянии  крайней агрессии, удерживал в руках деревянную биту и кухонный нож и в силу сложившихся между ними взаимоотношений, обстановки, в которой была высказана данная угроза, </w:t>
      </w:r>
      <w:r w:rsidR="00841C98">
        <w:rPr>
          <w:sz w:val="24"/>
          <w:szCs w:val="24"/>
        </w:rPr>
        <w:t>……….</w:t>
      </w:r>
      <w:r w:rsidRPr="002F31AD">
        <w:rPr>
          <w:sz w:val="24"/>
          <w:szCs w:val="24"/>
        </w:rPr>
        <w:t xml:space="preserve"> считали, что у них имелись основания опасаться осуществления этой угрозы.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 xml:space="preserve">В судебном заседании подсудимый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свою вину не признал и пояснил, что потерпевшие длительное время</w:t>
      </w:r>
      <w:r w:rsidR="000166BD">
        <w:rPr>
          <w:sz w:val="24"/>
          <w:szCs w:val="24"/>
        </w:rPr>
        <w:t>,</w:t>
      </w:r>
      <w:r w:rsidRPr="002F31AD">
        <w:rPr>
          <w:sz w:val="24"/>
          <w:szCs w:val="24"/>
        </w:rPr>
        <w:t xml:space="preserve"> по приглашению его матери</w:t>
      </w:r>
      <w:r w:rsidR="000166BD">
        <w:rPr>
          <w:sz w:val="24"/>
          <w:szCs w:val="24"/>
        </w:rPr>
        <w:t>,</w:t>
      </w:r>
      <w:r w:rsidRPr="002F31AD">
        <w:rPr>
          <w:sz w:val="24"/>
          <w:szCs w:val="24"/>
        </w:rPr>
        <w:t xml:space="preserve"> проживали в квартире</w:t>
      </w:r>
      <w:r w:rsidR="000166BD">
        <w:rPr>
          <w:sz w:val="24"/>
          <w:szCs w:val="24"/>
        </w:rPr>
        <w:t>,</w:t>
      </w:r>
      <w:r w:rsidRPr="002F31AD">
        <w:rPr>
          <w:sz w:val="24"/>
          <w:szCs w:val="24"/>
        </w:rPr>
        <w:t xml:space="preserve"> не неся при этом никаких расходов по ее содержанию. В октябре 2024 г. его мама предложила им подыскивать жилье и с этого времени потерпевшие начали провоцировать скандалы, в </w:t>
      </w:r>
      <w:r w:rsidRPr="002F31AD">
        <w:rPr>
          <w:sz w:val="24"/>
          <w:szCs w:val="24"/>
        </w:rPr>
        <w:t>связи</w:t>
      </w:r>
      <w:r w:rsidRPr="002F31AD">
        <w:rPr>
          <w:sz w:val="24"/>
          <w:szCs w:val="24"/>
        </w:rPr>
        <w:t xml:space="preserve"> с чем он даже был вынужден какое-то время жить с матерью на даче.  16.02.2025 г. он пришел из магазина в свою квартиру, где  </w:t>
      </w:r>
      <w:r w:rsidR="00841C98">
        <w:rPr>
          <w:sz w:val="24"/>
          <w:szCs w:val="24"/>
        </w:rPr>
        <w:t>………</w:t>
      </w:r>
      <w:r w:rsidRPr="002F31AD">
        <w:rPr>
          <w:sz w:val="24"/>
          <w:szCs w:val="24"/>
        </w:rPr>
        <w:t xml:space="preserve"> устроили скандал, в ходе которого они сломали замок в двери комнаты, где проживала </w:t>
      </w:r>
      <w:r w:rsidR="00841C98">
        <w:rPr>
          <w:sz w:val="24"/>
          <w:szCs w:val="24"/>
        </w:rPr>
        <w:t>………..</w:t>
      </w:r>
      <w:r w:rsidR="000166BD">
        <w:rPr>
          <w:sz w:val="24"/>
          <w:szCs w:val="24"/>
        </w:rPr>
        <w:t xml:space="preserve"> т.к. последние не могли выйти из комнаты и звали на помощь, он ударом ноги выбил дверной замок, при этом разбил</w:t>
      </w:r>
      <w:r w:rsidRPr="002F31AD">
        <w:rPr>
          <w:sz w:val="24"/>
          <w:szCs w:val="24"/>
        </w:rPr>
        <w:t xml:space="preserve"> </w:t>
      </w:r>
      <w:r w:rsidR="000166BD">
        <w:rPr>
          <w:sz w:val="24"/>
          <w:szCs w:val="24"/>
        </w:rPr>
        <w:t xml:space="preserve">дверное стекло, после чего </w:t>
      </w:r>
      <w:r w:rsidR="00841C98">
        <w:rPr>
          <w:sz w:val="24"/>
          <w:szCs w:val="24"/>
        </w:rPr>
        <w:t>……..</w:t>
      </w:r>
      <w:r w:rsidR="000166BD"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>вызвала специально полицию и «скорую помощь».</w:t>
      </w:r>
    </w:p>
    <w:p w:rsid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Он позвонил матери, которая велела до ее приезда в квартиру никого не впускать, поэтому до ее приезда он не впускал в квартиру прибывших сотрудников полиции и «скорой помощи». Потерпевшим он не угрожал убийством, при этом биты и ножа у него не было. Эти предметы сотрудникам полиции выдала </w:t>
      </w:r>
      <w:r w:rsidR="00841C98">
        <w:rPr>
          <w:sz w:val="24"/>
          <w:szCs w:val="24"/>
        </w:rPr>
        <w:t>…….</w:t>
      </w:r>
    </w:p>
    <w:p w:rsidR="000166B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Подсудимый и его защитник просили прекратить производство по делу на основании </w:t>
      </w:r>
      <w:r>
        <w:rPr>
          <w:sz w:val="24"/>
          <w:szCs w:val="24"/>
        </w:rPr>
        <w:t xml:space="preserve">ст.76.2 УК РФ  с назначением судебного штрафа. 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Выслушав подсудимого, потерпевш</w:t>
      </w:r>
      <w:r w:rsidR="0093212E">
        <w:rPr>
          <w:sz w:val="24"/>
          <w:szCs w:val="24"/>
        </w:rPr>
        <w:t>ую</w:t>
      </w:r>
      <w:r w:rsidRPr="002F31AD">
        <w:rPr>
          <w:sz w:val="24"/>
          <w:szCs w:val="24"/>
        </w:rPr>
        <w:t xml:space="preserve">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свидетеля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огласив</w:t>
      </w:r>
      <w:r w:rsidR="0093212E">
        <w:rPr>
          <w:sz w:val="24"/>
          <w:szCs w:val="24"/>
        </w:rPr>
        <w:t xml:space="preserve"> в порядке ст.281 УПК РФ </w:t>
      </w:r>
      <w:r w:rsidRPr="002F31AD">
        <w:rPr>
          <w:sz w:val="24"/>
          <w:szCs w:val="24"/>
        </w:rPr>
        <w:t xml:space="preserve"> и исследовав показания</w:t>
      </w:r>
      <w:r w:rsidR="0093212E">
        <w:rPr>
          <w:sz w:val="24"/>
          <w:szCs w:val="24"/>
        </w:rPr>
        <w:t xml:space="preserve"> потерпевшей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свидетелей </w:t>
      </w:r>
      <w:r w:rsidR="00841C98">
        <w:rPr>
          <w:sz w:val="24"/>
          <w:szCs w:val="24"/>
        </w:rPr>
        <w:t>….</w:t>
      </w:r>
      <w:r w:rsidRPr="002F31AD">
        <w:rPr>
          <w:sz w:val="24"/>
          <w:szCs w:val="24"/>
        </w:rPr>
        <w:t xml:space="preserve"> и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 исследовав материалы уголовного дела, суд полагает, что вина подсудимого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нашла подтверждение в судебном заседании.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Так,  потерпевшая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пояснила, что  в квартире </w:t>
      </w:r>
      <w:r w:rsidR="00841C98">
        <w:rPr>
          <w:sz w:val="24"/>
          <w:szCs w:val="24"/>
        </w:rPr>
        <w:t>……..</w:t>
      </w:r>
      <w:r w:rsidRPr="002F31AD">
        <w:rPr>
          <w:sz w:val="24"/>
          <w:szCs w:val="24"/>
        </w:rPr>
        <w:t xml:space="preserve"> они с матерью проживают с 2023 года по приглашению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В квартире также проживает ее сын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Он периодически употребляет спиртные напитки на почве чего скандалит и дебоширит. 16 февраля 2025 г. в вечернее время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вернувшись из </w:t>
      </w:r>
      <w:r w:rsidRPr="002F31AD">
        <w:rPr>
          <w:sz w:val="24"/>
          <w:szCs w:val="24"/>
        </w:rPr>
        <w:t>магазина</w:t>
      </w:r>
      <w:r w:rsidRPr="002F31AD">
        <w:rPr>
          <w:sz w:val="24"/>
          <w:szCs w:val="24"/>
        </w:rPr>
        <w:t xml:space="preserve"> стал употреблять спиртные напитки. Затем он пошел в туалет, где в это время находилась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он разозлился, стал кричать и угрожать. Затем силой вытолкал </w:t>
      </w:r>
      <w:r w:rsidR="00841C98">
        <w:rPr>
          <w:sz w:val="24"/>
          <w:szCs w:val="24"/>
        </w:rPr>
        <w:t>……</w:t>
      </w:r>
      <w:r w:rsidR="0093212E">
        <w:rPr>
          <w:sz w:val="24"/>
          <w:szCs w:val="24"/>
        </w:rPr>
        <w:t>.</w:t>
      </w:r>
      <w:r w:rsidRPr="002F31AD">
        <w:rPr>
          <w:sz w:val="24"/>
          <w:szCs w:val="24"/>
        </w:rPr>
        <w:t xml:space="preserve"> из туалета. </w:t>
      </w:r>
      <w:r w:rsidR="0093212E">
        <w:rPr>
          <w:sz w:val="24"/>
          <w:szCs w:val="24"/>
        </w:rPr>
        <w:t xml:space="preserve">Так как </w:t>
      </w:r>
      <w:r w:rsidR="0093212E">
        <w:rPr>
          <w:sz w:val="24"/>
          <w:szCs w:val="24"/>
        </w:rPr>
        <w:t>Головей</w:t>
      </w:r>
      <w:r w:rsidR="0093212E">
        <w:rPr>
          <w:sz w:val="24"/>
          <w:szCs w:val="24"/>
        </w:rPr>
        <w:t xml:space="preserve"> В.Н. продолжал скандалить, о</w:t>
      </w:r>
      <w:r w:rsidRPr="002F31AD">
        <w:rPr>
          <w:sz w:val="24"/>
          <w:szCs w:val="24"/>
        </w:rPr>
        <w:t>н</w:t>
      </w:r>
      <w:r w:rsidR="0093212E">
        <w:rPr>
          <w:sz w:val="24"/>
          <w:szCs w:val="24"/>
        </w:rPr>
        <w:t xml:space="preserve">а с матерью </w:t>
      </w:r>
      <w:r w:rsidRPr="002F31AD">
        <w:rPr>
          <w:sz w:val="24"/>
          <w:szCs w:val="24"/>
        </w:rPr>
        <w:t xml:space="preserve"> закрылись в комнате, где проживали, но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с</w:t>
      </w:r>
      <w:r w:rsidR="0093212E">
        <w:rPr>
          <w:sz w:val="24"/>
          <w:szCs w:val="24"/>
        </w:rPr>
        <w:t xml:space="preserve"> помощью ножа</w:t>
      </w:r>
      <w:r w:rsidRPr="002F31AD">
        <w:rPr>
          <w:sz w:val="24"/>
          <w:szCs w:val="24"/>
        </w:rPr>
        <w:t xml:space="preserve"> взломал дверь и ворвался в комнату, где </w:t>
      </w:r>
      <w:r w:rsidR="00C93AA5">
        <w:rPr>
          <w:sz w:val="24"/>
          <w:szCs w:val="24"/>
        </w:rPr>
        <w:t>размахивая</w:t>
      </w:r>
      <w:r w:rsidRPr="002F31AD">
        <w:rPr>
          <w:sz w:val="24"/>
          <w:szCs w:val="24"/>
        </w:rPr>
        <w:t xml:space="preserve"> сначала битой, а затем ножом</w:t>
      </w:r>
      <w:r w:rsidR="00C93AA5">
        <w:rPr>
          <w:sz w:val="24"/>
          <w:szCs w:val="24"/>
        </w:rPr>
        <w:t xml:space="preserve"> в непосредственной близость возле лица и туловища, </w:t>
      </w:r>
      <w:r w:rsidRPr="002F31AD">
        <w:rPr>
          <w:sz w:val="24"/>
          <w:szCs w:val="24"/>
        </w:rPr>
        <w:t xml:space="preserve"> стал кричать:</w:t>
      </w:r>
      <w:r w:rsidRPr="002F31AD">
        <w:rPr>
          <w:sz w:val="24"/>
          <w:szCs w:val="24"/>
        </w:rPr>
        <w:t xml:space="preserve"> «Вас легче убить, я вас убью!» Поскольку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находился в крайней степени агрессии, он физически значительно сильнее них и в руках у него была бита и нож, то они его угрозы восприняли серьезно и были напуганы. Когда прибыли сотрудники полиции и «скорая помощь», которых она вызвала, то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не впускал их в квартиру до приезда своей матери, несмотря на то, что ее маме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которая перенесла инсульт и является инвалидом 1 группы, стало плохо.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>…..</w:t>
      </w:r>
      <w:r w:rsidR="00C93AA5">
        <w:rPr>
          <w:sz w:val="24"/>
          <w:szCs w:val="24"/>
        </w:rPr>
        <w:t xml:space="preserve"> допрошенная в качестве потерпевшей в ходе дознания по делу, </w:t>
      </w:r>
      <w:r w:rsidRPr="002F31AD">
        <w:rPr>
          <w:sz w:val="24"/>
          <w:szCs w:val="24"/>
        </w:rPr>
        <w:t xml:space="preserve">дала  </w:t>
      </w:r>
      <w:r w:rsidR="002A7204">
        <w:rPr>
          <w:sz w:val="24"/>
          <w:szCs w:val="24"/>
        </w:rPr>
        <w:t xml:space="preserve">показания </w:t>
      </w:r>
      <w:r w:rsidRPr="002F31AD">
        <w:rPr>
          <w:sz w:val="24"/>
          <w:szCs w:val="24"/>
        </w:rPr>
        <w:t>аналогичные показания</w:t>
      </w:r>
      <w:r w:rsidR="002A7204">
        <w:rPr>
          <w:sz w:val="24"/>
          <w:szCs w:val="24"/>
        </w:rPr>
        <w:t xml:space="preserve">м </w:t>
      </w:r>
      <w:r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</w:t>
      </w:r>
      <w:r w:rsidR="002A7204">
        <w:rPr>
          <w:sz w:val="24"/>
          <w:szCs w:val="24"/>
        </w:rPr>
        <w:t>сообщив при этом</w:t>
      </w:r>
      <w:r w:rsidRPr="002F31AD">
        <w:rPr>
          <w:sz w:val="24"/>
          <w:szCs w:val="24"/>
        </w:rPr>
        <w:t xml:space="preserve">, что когда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 В.Н.</w:t>
      </w:r>
      <w:r w:rsidR="002A7204">
        <w:rPr>
          <w:sz w:val="24"/>
          <w:szCs w:val="24"/>
        </w:rPr>
        <w:t xml:space="preserve"> у нее перед лицом крутил битой и размахивал ножом,</w:t>
      </w:r>
      <w:r w:rsidRPr="002F31AD">
        <w:rPr>
          <w:sz w:val="24"/>
          <w:szCs w:val="24"/>
        </w:rPr>
        <w:t xml:space="preserve"> она была напугана</w:t>
      </w:r>
      <w:r w:rsidR="002A7204">
        <w:rPr>
          <w:sz w:val="24"/>
          <w:szCs w:val="24"/>
        </w:rPr>
        <w:t>, угрозу убийством воспринимала реально</w:t>
      </w:r>
      <w:r w:rsidRPr="002F31AD">
        <w:rPr>
          <w:sz w:val="24"/>
          <w:szCs w:val="24"/>
        </w:rPr>
        <w:t xml:space="preserve"> и ей стало плохо</w:t>
      </w:r>
      <w:r w:rsidRPr="002F31AD">
        <w:rPr>
          <w:sz w:val="24"/>
          <w:szCs w:val="24"/>
        </w:rPr>
        <w:t>.</w:t>
      </w:r>
      <w:r w:rsidR="002A7204">
        <w:rPr>
          <w:sz w:val="24"/>
          <w:szCs w:val="24"/>
        </w:rPr>
        <w:t xml:space="preserve"> ( </w:t>
      </w:r>
      <w:r w:rsidR="002A7204">
        <w:rPr>
          <w:sz w:val="24"/>
          <w:szCs w:val="24"/>
        </w:rPr>
        <w:t>т</w:t>
      </w:r>
      <w:r w:rsidR="002A7204">
        <w:rPr>
          <w:sz w:val="24"/>
          <w:szCs w:val="24"/>
        </w:rPr>
        <w:t>.1 л.д.40-44)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Допрошенная в судебном заседании свидетель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</w:t>
      </w:r>
      <w:r w:rsidR="004E5CFA">
        <w:rPr>
          <w:sz w:val="24"/>
          <w:szCs w:val="24"/>
        </w:rPr>
        <w:t>пояснила</w:t>
      </w:r>
      <w:r w:rsidRPr="002F31AD">
        <w:rPr>
          <w:sz w:val="24"/>
          <w:szCs w:val="24"/>
        </w:rPr>
        <w:t xml:space="preserve">, что не присутствовала во время самого конфликта,  </w:t>
      </w:r>
      <w:r w:rsidR="004E5CFA">
        <w:rPr>
          <w:sz w:val="24"/>
          <w:szCs w:val="24"/>
        </w:rPr>
        <w:t>а</w:t>
      </w:r>
      <w:r w:rsidRPr="002F31AD">
        <w:rPr>
          <w:sz w:val="24"/>
          <w:szCs w:val="24"/>
        </w:rPr>
        <w:t xml:space="preserve"> когда она и ее гражданский муж приехали на квартиру, то возле квартиры находились сотрудники полиции и «скорой помощи», которых ее сын не впускал в квартиру.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>Из оглашенных в</w:t>
      </w:r>
      <w:r w:rsidRPr="002F31AD">
        <w:rPr>
          <w:sz w:val="24"/>
          <w:szCs w:val="24"/>
        </w:rPr>
        <w:t xml:space="preserve"> судебном заседании  и исследован</w:t>
      </w:r>
      <w:r>
        <w:rPr>
          <w:sz w:val="24"/>
          <w:szCs w:val="24"/>
        </w:rPr>
        <w:t>н</w:t>
      </w:r>
      <w:r w:rsidRPr="002F31AD">
        <w:rPr>
          <w:sz w:val="24"/>
          <w:szCs w:val="24"/>
        </w:rPr>
        <w:t>ы</w:t>
      </w:r>
      <w:r>
        <w:rPr>
          <w:sz w:val="24"/>
          <w:szCs w:val="24"/>
        </w:rPr>
        <w:t>х</w:t>
      </w:r>
      <w:r w:rsidRPr="002F31AD">
        <w:rPr>
          <w:sz w:val="24"/>
          <w:szCs w:val="24"/>
        </w:rPr>
        <w:t xml:space="preserve"> показани</w:t>
      </w:r>
      <w:r>
        <w:rPr>
          <w:sz w:val="24"/>
          <w:szCs w:val="24"/>
        </w:rPr>
        <w:t>й</w:t>
      </w:r>
      <w:r w:rsidRPr="002F31AD"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>свидетел</w:t>
      </w:r>
      <w:r>
        <w:rPr>
          <w:sz w:val="24"/>
          <w:szCs w:val="24"/>
        </w:rPr>
        <w:t>я</w:t>
      </w:r>
      <w:r w:rsidRPr="002F31AD">
        <w:rPr>
          <w:sz w:val="24"/>
          <w:szCs w:val="24"/>
        </w:rPr>
        <w:t xml:space="preserve">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</w:t>
      </w:r>
      <w:r>
        <w:rPr>
          <w:sz w:val="24"/>
          <w:szCs w:val="24"/>
        </w:rPr>
        <w:t>следует,</w:t>
      </w:r>
      <w:r w:rsidRPr="002F31AD">
        <w:rPr>
          <w:sz w:val="24"/>
          <w:szCs w:val="24"/>
        </w:rPr>
        <w:t xml:space="preserve"> что с 01.04.2022 года </w:t>
      </w:r>
      <w:r>
        <w:rPr>
          <w:sz w:val="24"/>
          <w:szCs w:val="24"/>
        </w:rPr>
        <w:t xml:space="preserve">он </w:t>
      </w:r>
      <w:r w:rsidRPr="002F31AD">
        <w:rPr>
          <w:sz w:val="24"/>
          <w:szCs w:val="24"/>
        </w:rPr>
        <w:t xml:space="preserve">занимает должность </w:t>
      </w:r>
      <w:r w:rsidR="00841C98">
        <w:rPr>
          <w:sz w:val="24"/>
          <w:szCs w:val="24"/>
        </w:rPr>
        <w:t>………</w:t>
      </w:r>
      <w:r w:rsidRPr="002F31AD">
        <w:rPr>
          <w:sz w:val="24"/>
          <w:szCs w:val="24"/>
        </w:rPr>
        <w:t>16.02.2025 он находился</w:t>
      </w:r>
      <w:r w:rsidRPr="002F31AD">
        <w:rPr>
          <w:sz w:val="24"/>
          <w:szCs w:val="24"/>
        </w:rPr>
        <w:t xml:space="preserve"> на суточном дежурстве в составе следственно-оперативной группы ОП Nº2 «Киевский» УМВД России по г. Симферополю. По сообщению, полученному от ДЧ ОП Nº2 «Киевский» он в составе следственно-оперативной группы, примерно в 23 часа 00 минут, выехал по адресу: </w:t>
      </w:r>
      <w:r w:rsidR="00841C98">
        <w:rPr>
          <w:sz w:val="24"/>
          <w:szCs w:val="24"/>
        </w:rPr>
        <w:t>……..</w:t>
      </w:r>
      <w:r w:rsidRPr="002F31AD">
        <w:rPr>
          <w:sz w:val="24"/>
          <w:szCs w:val="24"/>
        </w:rPr>
        <w:t xml:space="preserve"> По приезду по вышеуказанному адресу, на месте, а именно: на лестничной площадке перед квартирой стоял наряд сотрудников ППС, которым дверь квартиры </w:t>
      </w:r>
      <w:r w:rsidR="00841C98">
        <w:rPr>
          <w:sz w:val="24"/>
          <w:szCs w:val="24"/>
        </w:rPr>
        <w:t>…..</w:t>
      </w:r>
      <w:r w:rsidRPr="002F31AD">
        <w:rPr>
          <w:sz w:val="24"/>
          <w:szCs w:val="24"/>
        </w:rPr>
        <w:t xml:space="preserve">никто не </w:t>
      </w:r>
      <w:r w:rsidRPr="002F31AD">
        <w:rPr>
          <w:sz w:val="24"/>
          <w:szCs w:val="24"/>
        </w:rPr>
        <w:t>открывал</w:t>
      </w:r>
      <w:r w:rsidRPr="002F31AD">
        <w:rPr>
          <w:sz w:val="24"/>
          <w:szCs w:val="24"/>
        </w:rPr>
        <w:t xml:space="preserve"> не смотря на то, что они неоднократно в нее стучали и сообщали, о том, что это сотрудники полиции. Находясь там же,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слышал, что за дверью по голосу были женщина и мужчина, женщина кричала, что мужчина не открывает дверь и звала на помощь. После чего, в последующем на место приехали мужчина и женщина, как оказалось позднее это мать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и ее супруг.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 Войдя в помещение </w:t>
      </w:r>
      <w:r w:rsidRPr="002F31AD">
        <w:rPr>
          <w:sz w:val="24"/>
          <w:szCs w:val="24"/>
        </w:rPr>
        <w:t>квартиры</w:t>
      </w:r>
      <w:r w:rsidRPr="002F31AD">
        <w:rPr>
          <w:sz w:val="24"/>
          <w:szCs w:val="24"/>
        </w:rPr>
        <w:t xml:space="preserve">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увидел трех человек: гр. </w:t>
      </w:r>
      <w:r w:rsidR="00841C98">
        <w:rPr>
          <w:sz w:val="24"/>
          <w:szCs w:val="24"/>
        </w:rPr>
        <w:t>…..</w:t>
      </w:r>
      <w:r w:rsidRPr="002F31AD">
        <w:rPr>
          <w:sz w:val="24"/>
          <w:szCs w:val="24"/>
        </w:rPr>
        <w:t xml:space="preserve"> ее мать - </w:t>
      </w:r>
      <w:r w:rsidR="00841C98">
        <w:rPr>
          <w:sz w:val="24"/>
          <w:szCs w:val="24"/>
        </w:rPr>
        <w:t>….</w:t>
      </w:r>
      <w:r w:rsidRPr="002F31AD">
        <w:rPr>
          <w:sz w:val="24"/>
          <w:szCs w:val="24"/>
        </w:rPr>
        <w:t xml:space="preserve"> а также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На вопросы сотрудников полиции о том, почему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не открывал дверь, тот пояснил, что испугался, не поверил, что это сотрудники полиции. В дальнейшем, </w:t>
      </w:r>
      <w:r w:rsidRPr="002F31AD">
        <w:rPr>
          <w:sz w:val="24"/>
          <w:szCs w:val="24"/>
        </w:rPr>
        <w:t>от</w:t>
      </w:r>
      <w:r w:rsidRPr="002F31AD">
        <w:rPr>
          <w:sz w:val="24"/>
          <w:szCs w:val="24"/>
        </w:rPr>
        <w:t xml:space="preserve">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и </w:t>
      </w:r>
      <w:r w:rsidRPr="002F31AD">
        <w:rPr>
          <w:sz w:val="24"/>
          <w:szCs w:val="24"/>
        </w:rPr>
        <w:t>ее</w:t>
      </w:r>
      <w:r w:rsidRPr="002F31AD">
        <w:rPr>
          <w:sz w:val="24"/>
          <w:szCs w:val="24"/>
        </w:rPr>
        <w:t xml:space="preserve"> матери стало известно, что гр.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</w:t>
      </w:r>
      <w:r w:rsidR="004E5CFA">
        <w:rPr>
          <w:sz w:val="24"/>
          <w:szCs w:val="24"/>
        </w:rPr>
        <w:t>,</w:t>
      </w:r>
      <w:r w:rsidRPr="002F31AD">
        <w:rPr>
          <w:sz w:val="24"/>
          <w:szCs w:val="24"/>
        </w:rPr>
        <w:t xml:space="preserve"> находясь в с</w:t>
      </w:r>
      <w:r w:rsidR="004E5CFA">
        <w:rPr>
          <w:sz w:val="24"/>
          <w:szCs w:val="24"/>
        </w:rPr>
        <w:t xml:space="preserve">остоянии алкогольного опьянения, </w:t>
      </w:r>
      <w:r w:rsidRPr="002F31AD">
        <w:rPr>
          <w:sz w:val="24"/>
          <w:szCs w:val="24"/>
        </w:rPr>
        <w:t xml:space="preserve">вступил в конфликт с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и ее матерью - </w:t>
      </w:r>
      <w:r w:rsidR="00841C98">
        <w:rPr>
          <w:sz w:val="24"/>
          <w:szCs w:val="24"/>
        </w:rPr>
        <w:t>…..</w:t>
      </w:r>
      <w:r w:rsidRPr="002F31AD">
        <w:rPr>
          <w:sz w:val="24"/>
          <w:szCs w:val="24"/>
        </w:rPr>
        <w:t xml:space="preserve"> в ходе которого стал высказывать угрозы убийством одной и второй, поочередно держа в руках сначала биту, потом кухонный нож. </w:t>
      </w:r>
      <w:r w:rsidRPr="002F31AD">
        <w:rPr>
          <w:sz w:val="24"/>
          <w:szCs w:val="24"/>
        </w:rPr>
        <w:t xml:space="preserve">В дальнейшем, им с участием </w:t>
      </w:r>
      <w:r w:rsidR="00841C98">
        <w:rPr>
          <w:sz w:val="24"/>
          <w:szCs w:val="24"/>
        </w:rPr>
        <w:t>…..</w:t>
      </w:r>
      <w:r w:rsidRPr="002F31AD">
        <w:rPr>
          <w:sz w:val="24"/>
          <w:szCs w:val="24"/>
        </w:rPr>
        <w:t xml:space="preserve"> и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был осуществлен осмотр жилища по вышеуказанному адресу, в ходе которого была изъята бита, которая находилась в помещении коридора (прихожей) осматриваемой квартиры, а также кухонный нож, который выдала сама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с помещения кухни, поясняя, что именно им угрожал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помимо биты.</w:t>
      </w:r>
      <w:r w:rsidRPr="002F31AD">
        <w:rPr>
          <w:sz w:val="24"/>
          <w:szCs w:val="24"/>
        </w:rPr>
        <w:t xml:space="preserve"> Обе женщины были напуганы. Была вызвана бригада скорой медицинской помощи в связи с ухудшившимся </w:t>
      </w:r>
      <w:r w:rsidRPr="002F31AD">
        <w:rPr>
          <w:sz w:val="24"/>
          <w:szCs w:val="24"/>
        </w:rPr>
        <w:t xml:space="preserve">самочувствием </w:t>
      </w:r>
      <w:r w:rsidR="00841C98">
        <w:rPr>
          <w:sz w:val="24"/>
          <w:szCs w:val="24"/>
        </w:rPr>
        <w:t>…..</w:t>
      </w:r>
      <w:r w:rsidRPr="002F31AD">
        <w:rPr>
          <w:sz w:val="24"/>
          <w:szCs w:val="24"/>
        </w:rPr>
        <w:t xml:space="preserve"> на фоне случившегося (</w:t>
      </w:r>
      <w:r w:rsidR="004E5CFA">
        <w:rPr>
          <w:sz w:val="24"/>
          <w:szCs w:val="24"/>
        </w:rPr>
        <w:t xml:space="preserve">т.1 </w:t>
      </w:r>
      <w:r w:rsidRPr="002F31AD">
        <w:rPr>
          <w:sz w:val="24"/>
          <w:szCs w:val="24"/>
        </w:rPr>
        <w:t>л.д.126-129).</w:t>
      </w:r>
    </w:p>
    <w:p w:rsidR="002F31AD" w:rsidRPr="002F31AD" w:rsidP="000166BD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Свидетель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. пояснил,  что с января 2025 года занимает должность </w:t>
      </w:r>
      <w:r w:rsidR="00841C98">
        <w:rPr>
          <w:sz w:val="24"/>
          <w:szCs w:val="24"/>
        </w:rPr>
        <w:t xml:space="preserve">…….. </w:t>
      </w:r>
      <w:r w:rsidRPr="002F31AD">
        <w:rPr>
          <w:sz w:val="24"/>
          <w:szCs w:val="24"/>
        </w:rPr>
        <w:t>16.02.2025 он находился на суточном дежурстве в составе следственно-оперативной группы</w:t>
      </w:r>
      <w:r w:rsidRPr="002F31AD">
        <w:rPr>
          <w:sz w:val="24"/>
          <w:szCs w:val="24"/>
        </w:rPr>
        <w:t xml:space="preserve"> </w:t>
      </w:r>
      <w:r w:rsidR="00841C98">
        <w:rPr>
          <w:sz w:val="24"/>
          <w:szCs w:val="24"/>
        </w:rPr>
        <w:t xml:space="preserve">……… </w:t>
      </w:r>
      <w:r w:rsidRPr="002F31AD">
        <w:rPr>
          <w:sz w:val="24"/>
          <w:szCs w:val="24"/>
        </w:rPr>
        <w:t>П</w:t>
      </w:r>
      <w:r w:rsidRPr="002F31AD">
        <w:rPr>
          <w:sz w:val="24"/>
          <w:szCs w:val="24"/>
        </w:rPr>
        <w:t xml:space="preserve">о сообщению, полученному ОТ ДЧ ОП Nº2 «Киевский» он в составе СОГ, примерно в 23 часа 00 минут, выехал по адресу: </w:t>
      </w:r>
      <w:r w:rsidR="00841C98">
        <w:rPr>
          <w:sz w:val="24"/>
          <w:szCs w:val="24"/>
        </w:rPr>
        <w:t>……….</w:t>
      </w:r>
      <w:r w:rsidRPr="002F31AD">
        <w:rPr>
          <w:sz w:val="24"/>
          <w:szCs w:val="24"/>
        </w:rPr>
        <w:t>.</w:t>
      </w:r>
      <w:r w:rsidR="00841C98"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 xml:space="preserve">Далее дал показания аналогичные показаниям </w:t>
      </w:r>
      <w:r w:rsidRPr="002F31AD">
        <w:rPr>
          <w:sz w:val="24"/>
          <w:szCs w:val="24"/>
        </w:rPr>
        <w:t>свиделя</w:t>
      </w:r>
      <w:r w:rsidRPr="002F31AD">
        <w:rPr>
          <w:sz w:val="24"/>
          <w:szCs w:val="24"/>
        </w:rPr>
        <w:t xml:space="preserve"> </w:t>
      </w:r>
      <w:r w:rsidR="00841C98">
        <w:rPr>
          <w:sz w:val="24"/>
          <w:szCs w:val="24"/>
        </w:rPr>
        <w:t>……..</w:t>
      </w:r>
      <w:r w:rsidRPr="002F31AD">
        <w:rPr>
          <w:sz w:val="24"/>
          <w:szCs w:val="24"/>
        </w:rPr>
        <w:t xml:space="preserve"> дополнительно указав, что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не отрицал факта конфликта и факта употребления спиртных напитков. Также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</w:t>
      </w:r>
      <w:r w:rsidRPr="002F31AD">
        <w:rPr>
          <w:sz w:val="24"/>
          <w:szCs w:val="24"/>
        </w:rPr>
        <w:t>входе</w:t>
      </w:r>
      <w:r w:rsidRPr="002F31AD">
        <w:rPr>
          <w:sz w:val="24"/>
          <w:szCs w:val="24"/>
        </w:rPr>
        <w:t xml:space="preserve"> разговора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. лично сообщил, что он только хотел припугнуть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и её мать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не более, с применением биты, которую они изъяли (</w:t>
      </w:r>
      <w:r w:rsidR="004E5CFA">
        <w:rPr>
          <w:sz w:val="24"/>
          <w:szCs w:val="24"/>
        </w:rPr>
        <w:t xml:space="preserve">т.1 </w:t>
      </w:r>
      <w:r w:rsidRPr="002F31AD">
        <w:rPr>
          <w:sz w:val="24"/>
          <w:szCs w:val="24"/>
        </w:rPr>
        <w:t>л.д.131-135).</w:t>
      </w:r>
    </w:p>
    <w:p w:rsidR="002F31AD" w:rsidRPr="002F31AD" w:rsidP="00E118D5">
      <w:pPr>
        <w:pStyle w:val="21"/>
        <w:shd w:val="clear" w:color="auto" w:fill="auto"/>
        <w:spacing w:before="0" w:after="0"/>
        <w:ind w:right="265" w:firstLine="708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Кроме </w:t>
      </w:r>
      <w:r w:rsidR="004E5CFA">
        <w:rPr>
          <w:sz w:val="24"/>
          <w:szCs w:val="24"/>
        </w:rPr>
        <w:t>этого,</w:t>
      </w:r>
      <w:r w:rsidRPr="002F31AD">
        <w:rPr>
          <w:sz w:val="24"/>
          <w:szCs w:val="24"/>
        </w:rPr>
        <w:t xml:space="preserve"> вина подтверждается также исследованными в судебном заседании материалами уголовного дела, а именно: </w:t>
      </w:r>
    </w:p>
    <w:p w:rsidR="002F31AD" w:rsidRPr="002F31AD" w:rsidP="00310CF8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- сообщением о преступлении гр.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согласно </w:t>
      </w:r>
      <w:r w:rsidRPr="002F31AD">
        <w:rPr>
          <w:sz w:val="24"/>
          <w:szCs w:val="24"/>
        </w:rPr>
        <w:t>которому</w:t>
      </w:r>
      <w:r w:rsidRPr="002F31AD">
        <w:rPr>
          <w:sz w:val="24"/>
          <w:szCs w:val="24"/>
        </w:rPr>
        <w:t xml:space="preserve"> последняя просит принять меры к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который 16.02.2025</w:t>
      </w:r>
      <w:r w:rsidR="000166BD">
        <w:rPr>
          <w:sz w:val="24"/>
          <w:szCs w:val="24"/>
        </w:rPr>
        <w:t xml:space="preserve">года </w:t>
      </w:r>
      <w:r w:rsidRPr="002F31AD">
        <w:rPr>
          <w:sz w:val="24"/>
          <w:szCs w:val="24"/>
        </w:rPr>
        <w:t xml:space="preserve"> угрожал ей и гр.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убийством (</w:t>
      </w:r>
      <w:r w:rsidR="004E5CFA">
        <w:rPr>
          <w:sz w:val="24"/>
          <w:szCs w:val="24"/>
        </w:rPr>
        <w:t xml:space="preserve">т.1 </w:t>
      </w:r>
      <w:r w:rsidRPr="002F31AD">
        <w:rPr>
          <w:sz w:val="24"/>
          <w:szCs w:val="24"/>
        </w:rPr>
        <w:t>л.д</w:t>
      </w:r>
      <w:r w:rsidRPr="002F31AD">
        <w:rPr>
          <w:sz w:val="24"/>
          <w:szCs w:val="24"/>
        </w:rPr>
        <w:t>. 5);</w:t>
      </w:r>
    </w:p>
    <w:p w:rsidR="002F31AD" w:rsidRPr="002F31AD" w:rsidP="00310CF8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- протоколом осмотра места происшествия от 16.02.2025, согласно которому по адресу: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>, осмотрено место совершения преступления, в ходе которого изъяты серебристая бита с белыми вкраплениями и кухонный нож, с рукояткой синего цвета</w:t>
      </w:r>
      <w:r w:rsidR="00E118D5">
        <w:rPr>
          <w:sz w:val="24"/>
          <w:szCs w:val="24"/>
        </w:rPr>
        <w:t>, в квартире разбросаны вещи, разбито стекло межкомнатной двери</w:t>
      </w:r>
      <w:r w:rsidR="00E118D5">
        <w:rPr>
          <w:sz w:val="24"/>
          <w:szCs w:val="24"/>
        </w:rPr>
        <w:t>.</w:t>
      </w:r>
      <w:r w:rsidRPr="002F31AD">
        <w:rPr>
          <w:sz w:val="24"/>
          <w:szCs w:val="24"/>
        </w:rPr>
        <w:t xml:space="preserve"> (</w:t>
      </w:r>
      <w:r w:rsidR="004E5CFA">
        <w:rPr>
          <w:sz w:val="24"/>
          <w:szCs w:val="24"/>
        </w:rPr>
        <w:t>т</w:t>
      </w:r>
      <w:r w:rsidR="004E5CFA">
        <w:rPr>
          <w:sz w:val="24"/>
          <w:szCs w:val="24"/>
        </w:rPr>
        <w:t xml:space="preserve">.1 </w:t>
      </w:r>
      <w:r w:rsidRPr="002F31AD">
        <w:rPr>
          <w:sz w:val="24"/>
          <w:szCs w:val="24"/>
        </w:rPr>
        <w:t>л.д</w:t>
      </w:r>
      <w:r w:rsidRPr="002F31AD">
        <w:rPr>
          <w:sz w:val="24"/>
          <w:szCs w:val="24"/>
        </w:rPr>
        <w:t>. 10-15)</w:t>
      </w:r>
    </w:p>
    <w:p w:rsidR="00310CF8" w:rsidP="00310CF8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- протоколом осмотра предметов от 28.03.2025, согласно которому  в период времени с 17 часов 00 минут по 18 часов 00 минут были осмотрены:</w:t>
      </w:r>
      <w:r w:rsidR="00E118D5"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 xml:space="preserve">деревянная бита серебристого цвета с белыми вкраплениями, </w:t>
      </w:r>
      <w:r w:rsidRPr="002F31AD">
        <w:rPr>
          <w:sz w:val="24"/>
          <w:szCs w:val="24"/>
        </w:rPr>
        <w:t>длина</w:t>
      </w:r>
      <w:r w:rsidRPr="002F31AD">
        <w:rPr>
          <w:sz w:val="24"/>
          <w:szCs w:val="24"/>
        </w:rPr>
        <w:t xml:space="preserve"> которой составляет 60 с</w:t>
      </w:r>
      <w:r>
        <w:rPr>
          <w:sz w:val="24"/>
          <w:szCs w:val="24"/>
        </w:rPr>
        <w:t>м.</w:t>
      </w:r>
      <w:r w:rsidRPr="002F31AD">
        <w:rPr>
          <w:sz w:val="24"/>
          <w:szCs w:val="24"/>
        </w:rPr>
        <w:t>, ширина - 4 с</w:t>
      </w:r>
      <w:r>
        <w:rPr>
          <w:sz w:val="24"/>
          <w:szCs w:val="24"/>
        </w:rPr>
        <w:t>м.</w:t>
      </w:r>
      <w:r w:rsidRPr="002F31AD">
        <w:rPr>
          <w:sz w:val="24"/>
          <w:szCs w:val="24"/>
        </w:rPr>
        <w:t>, имеется надпись «Беспрепятственное ношение бейсбольной биты»; кухонный нож с клинком серебристого цвета и рукояткой синего цвета, длина клинка составляет 10 с</w:t>
      </w:r>
      <w:r>
        <w:rPr>
          <w:sz w:val="24"/>
          <w:szCs w:val="24"/>
        </w:rPr>
        <w:t>м.</w:t>
      </w:r>
      <w:r w:rsidRPr="002F31AD">
        <w:rPr>
          <w:sz w:val="24"/>
          <w:szCs w:val="24"/>
        </w:rPr>
        <w:t>, длина рукояти - 10,5 с</w:t>
      </w:r>
      <w:r>
        <w:rPr>
          <w:sz w:val="24"/>
          <w:szCs w:val="24"/>
        </w:rPr>
        <w:t>м.</w:t>
      </w:r>
      <w:r w:rsidRPr="002F31AD">
        <w:rPr>
          <w:sz w:val="24"/>
          <w:szCs w:val="24"/>
        </w:rPr>
        <w:t xml:space="preserve"> (</w:t>
      </w:r>
      <w:r w:rsidR="00376CF2">
        <w:rPr>
          <w:sz w:val="24"/>
          <w:szCs w:val="24"/>
        </w:rPr>
        <w:t xml:space="preserve">т.1 </w:t>
      </w:r>
      <w:r w:rsidRPr="002F31AD">
        <w:rPr>
          <w:sz w:val="24"/>
          <w:szCs w:val="24"/>
        </w:rPr>
        <w:t>л.д</w:t>
      </w:r>
      <w:r w:rsidRPr="002F31AD">
        <w:rPr>
          <w:sz w:val="24"/>
          <w:szCs w:val="24"/>
        </w:rPr>
        <w:t xml:space="preserve">. 45); </w:t>
      </w:r>
    </w:p>
    <w:p w:rsidR="00376CF2" w:rsidP="00310CF8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протоколом очной ставки между потерпевшей </w:t>
      </w:r>
      <w:r w:rsidR="00841C98">
        <w:rPr>
          <w:sz w:val="24"/>
          <w:szCs w:val="24"/>
        </w:rPr>
        <w:t>……..</w:t>
      </w:r>
      <w:r>
        <w:rPr>
          <w:sz w:val="24"/>
          <w:szCs w:val="24"/>
        </w:rPr>
        <w:t xml:space="preserve"> и подозре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аемым </w:t>
      </w:r>
      <w:r>
        <w:rPr>
          <w:sz w:val="24"/>
          <w:szCs w:val="24"/>
        </w:rPr>
        <w:t>Головей</w:t>
      </w:r>
      <w:r>
        <w:rPr>
          <w:sz w:val="24"/>
          <w:szCs w:val="24"/>
        </w:rPr>
        <w:t xml:space="preserve"> В.Н. в ходе кото</w:t>
      </w:r>
      <w:r>
        <w:rPr>
          <w:sz w:val="24"/>
          <w:szCs w:val="24"/>
        </w:rPr>
        <w:t>ро</w:t>
      </w:r>
      <w:r>
        <w:rPr>
          <w:sz w:val="24"/>
          <w:szCs w:val="24"/>
        </w:rPr>
        <w:t xml:space="preserve">й </w:t>
      </w:r>
      <w:r>
        <w:rPr>
          <w:sz w:val="24"/>
          <w:szCs w:val="24"/>
        </w:rPr>
        <w:t xml:space="preserve">потерпевшая настаивала на своих показаниях об </w:t>
      </w:r>
      <w:r>
        <w:rPr>
          <w:sz w:val="24"/>
          <w:szCs w:val="24"/>
        </w:rPr>
        <w:t>обстоятельствах</w:t>
      </w:r>
      <w:r>
        <w:rPr>
          <w:sz w:val="24"/>
          <w:szCs w:val="24"/>
        </w:rPr>
        <w:t xml:space="preserve">  при которых подозреваемый угрожал ей и </w:t>
      </w:r>
      <w:r w:rsidR="00841C98">
        <w:rPr>
          <w:sz w:val="24"/>
          <w:szCs w:val="24"/>
        </w:rPr>
        <w:t>……</w:t>
      </w:r>
      <w:r>
        <w:rPr>
          <w:sz w:val="24"/>
          <w:szCs w:val="24"/>
        </w:rPr>
        <w:t xml:space="preserve"> убийством (т.1 л.д.67-69)</w:t>
      </w:r>
    </w:p>
    <w:p w:rsidR="00310CF8" w:rsidRPr="00310CF8" w:rsidP="00376CF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протоколом очной ставки между потерпевшей </w:t>
      </w:r>
      <w:r w:rsidR="00841C98">
        <w:rPr>
          <w:sz w:val="24"/>
          <w:szCs w:val="24"/>
        </w:rPr>
        <w:t>……</w:t>
      </w:r>
      <w:r>
        <w:rPr>
          <w:sz w:val="24"/>
          <w:szCs w:val="24"/>
        </w:rPr>
        <w:t xml:space="preserve"> и подозреваемым </w:t>
      </w:r>
      <w:r>
        <w:rPr>
          <w:sz w:val="24"/>
          <w:szCs w:val="24"/>
        </w:rPr>
        <w:t>Головей</w:t>
      </w:r>
      <w:r>
        <w:rPr>
          <w:sz w:val="24"/>
          <w:szCs w:val="24"/>
        </w:rPr>
        <w:t xml:space="preserve"> В.Н. в ходе которой потерпевшая настаивала на своих показаниях об </w:t>
      </w:r>
      <w:r>
        <w:rPr>
          <w:sz w:val="24"/>
          <w:szCs w:val="24"/>
        </w:rPr>
        <w:t>обстоятельствах</w:t>
      </w:r>
      <w:r>
        <w:rPr>
          <w:sz w:val="24"/>
          <w:szCs w:val="24"/>
        </w:rPr>
        <w:t xml:space="preserve">  при которых подозреваемый угрожал ей и </w:t>
      </w:r>
      <w:r w:rsidR="00841C98">
        <w:rPr>
          <w:sz w:val="24"/>
          <w:szCs w:val="24"/>
        </w:rPr>
        <w:t>…….</w:t>
      </w:r>
      <w:r>
        <w:rPr>
          <w:sz w:val="24"/>
          <w:szCs w:val="24"/>
        </w:rPr>
        <w:t xml:space="preserve"> убийством (т.1 л.д.67-69)</w:t>
      </w:r>
    </w:p>
    <w:p w:rsidR="002F31AD" w:rsidRPr="002F31AD" w:rsidP="00E118D5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Оценив собранные по делу доказательства в их совокупности, суд приходит к выводу о доказанности вины подсудимого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в совершении инкриминируемого ему преступления и квалифицирует его действия  по части 1 статьи 119  Уголовного кодекса Российской Федерации, как угроза убийством, если имелись  основания опасаться осуществления этой угрозы</w:t>
      </w:r>
      <w:r w:rsidRPr="002F31AD">
        <w:rPr>
          <w:sz w:val="24"/>
          <w:szCs w:val="24"/>
        </w:rPr>
        <w:t>,.</w:t>
      </w:r>
    </w:p>
    <w:p w:rsidR="002F31AD" w:rsidP="00E118D5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Суд полагает необходимым исключить из обвинения указание на совершение </w:t>
      </w:r>
      <w:r w:rsidR="004E5CFA">
        <w:rPr>
          <w:sz w:val="24"/>
          <w:szCs w:val="24"/>
        </w:rPr>
        <w:t>Головей</w:t>
      </w:r>
      <w:r w:rsidR="004E5CFA">
        <w:rPr>
          <w:sz w:val="24"/>
          <w:szCs w:val="24"/>
        </w:rPr>
        <w:t xml:space="preserve"> В.Н. </w:t>
      </w:r>
      <w:r w:rsidRPr="002F31AD">
        <w:rPr>
          <w:sz w:val="24"/>
          <w:szCs w:val="24"/>
        </w:rPr>
        <w:t xml:space="preserve">преступления в состоянии алкогольного опьянения, поскольку, </w:t>
      </w:r>
      <w:r w:rsidR="004E5CFA">
        <w:rPr>
          <w:sz w:val="24"/>
          <w:szCs w:val="24"/>
        </w:rPr>
        <w:t>с</w:t>
      </w:r>
      <w:r w:rsidRPr="002F31AD">
        <w:rPr>
          <w:sz w:val="24"/>
          <w:szCs w:val="24"/>
        </w:rPr>
        <w:t>огласно акту медицинского освидетельствования № 373 от 17.02.2025 г. (</w:t>
      </w:r>
      <w:r w:rsidR="004E5CFA">
        <w:rPr>
          <w:sz w:val="24"/>
          <w:szCs w:val="24"/>
        </w:rPr>
        <w:t xml:space="preserve">т.1 </w:t>
      </w:r>
      <w:r w:rsidRPr="002F31AD">
        <w:rPr>
          <w:sz w:val="24"/>
          <w:szCs w:val="24"/>
        </w:rPr>
        <w:t xml:space="preserve">л.д.16), состояние опьянения у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не установлено. На освидетельствование он доставлен сразу после случившегося. Таким образом, полагать, что на момент совершения преступления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</w:t>
      </w:r>
      <w:r w:rsidRPr="002F31AD">
        <w:rPr>
          <w:sz w:val="24"/>
          <w:szCs w:val="24"/>
        </w:rPr>
        <w:t>находился в состоянии алкогольного опьянения у суда оснований не имеется</w:t>
      </w:r>
      <w:r w:rsidRPr="002F31AD">
        <w:rPr>
          <w:sz w:val="24"/>
          <w:szCs w:val="24"/>
        </w:rPr>
        <w:t xml:space="preserve">. </w:t>
      </w:r>
    </w:p>
    <w:p w:rsidR="00E118D5" w:rsidRPr="00B64D2B" w:rsidP="00E118D5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B64D2B">
        <w:rPr>
          <w:sz w:val="24"/>
          <w:szCs w:val="24"/>
        </w:rPr>
        <w:t>При назначении наказания подсудимому суд учитывает характер и степень общественной опасности совершенного им преступления,</w:t>
      </w:r>
      <w:r w:rsidRPr="00713791" w:rsidR="00713791">
        <w:rPr>
          <w:sz w:val="24"/>
          <w:szCs w:val="24"/>
        </w:rPr>
        <w:t xml:space="preserve"> </w:t>
      </w:r>
      <w:r w:rsidRPr="002F31AD" w:rsidR="00713791">
        <w:rPr>
          <w:sz w:val="24"/>
          <w:szCs w:val="24"/>
        </w:rPr>
        <w:t>которое в соответствии с ч. 2 ст. 15 УК РФ относится к преступлениям небольшой тяжести,</w:t>
      </w:r>
      <w:r w:rsidRPr="00B64D2B">
        <w:rPr>
          <w:sz w:val="24"/>
          <w:szCs w:val="24"/>
        </w:rPr>
        <w:t xml:space="preserve"> обстоятельства его совершения, а также данные о личности подсудимого, который  по месту жительства характеризуется </w:t>
      </w:r>
      <w:r>
        <w:rPr>
          <w:sz w:val="24"/>
          <w:szCs w:val="24"/>
        </w:rPr>
        <w:t>посредственно</w:t>
      </w:r>
      <w:r w:rsidRPr="00B64D2B">
        <w:rPr>
          <w:sz w:val="24"/>
          <w:szCs w:val="24"/>
        </w:rPr>
        <w:t xml:space="preserve"> (</w:t>
      </w:r>
      <w:r w:rsidR="004A6CFC">
        <w:rPr>
          <w:sz w:val="24"/>
          <w:szCs w:val="24"/>
        </w:rPr>
        <w:t>т.1л.д.87</w:t>
      </w:r>
      <w:r w:rsidRPr="00B64D2B">
        <w:rPr>
          <w:sz w:val="24"/>
          <w:szCs w:val="24"/>
        </w:rPr>
        <w:t>)</w:t>
      </w:r>
      <w:r w:rsidR="00713791">
        <w:rPr>
          <w:sz w:val="24"/>
          <w:szCs w:val="24"/>
        </w:rPr>
        <w:t>, соседями по месту жительства характеризуется положительно (т.1 л.д.207)</w:t>
      </w:r>
      <w:r w:rsidRPr="00B64D2B">
        <w:rPr>
          <w:sz w:val="24"/>
          <w:szCs w:val="24"/>
        </w:rPr>
        <w:t>, на</w:t>
      </w:r>
      <w:r w:rsidRPr="00B64D2B">
        <w:rPr>
          <w:sz w:val="24"/>
          <w:szCs w:val="24"/>
        </w:rPr>
        <w:t xml:space="preserve"> учете врача-нарколога и врача-психиатра не состоит (</w:t>
      </w:r>
      <w:r w:rsidR="00713791">
        <w:rPr>
          <w:sz w:val="24"/>
          <w:szCs w:val="24"/>
        </w:rPr>
        <w:t>т</w:t>
      </w:r>
      <w:r w:rsidR="00713791">
        <w:rPr>
          <w:sz w:val="24"/>
          <w:szCs w:val="24"/>
        </w:rPr>
        <w:t>1</w:t>
      </w:r>
      <w:r w:rsidR="00713791">
        <w:rPr>
          <w:sz w:val="24"/>
          <w:szCs w:val="24"/>
        </w:rPr>
        <w:t xml:space="preserve"> </w:t>
      </w:r>
      <w:r w:rsidRPr="00B64D2B">
        <w:rPr>
          <w:sz w:val="24"/>
          <w:szCs w:val="24"/>
        </w:rPr>
        <w:t>л.д.</w:t>
      </w:r>
      <w:r w:rsidR="00713791">
        <w:rPr>
          <w:sz w:val="24"/>
          <w:szCs w:val="24"/>
        </w:rPr>
        <w:t>81-84</w:t>
      </w:r>
      <w:r w:rsidRPr="00B64D2B">
        <w:rPr>
          <w:sz w:val="24"/>
          <w:szCs w:val="24"/>
        </w:rPr>
        <w:t>), вину свою не признал, в содеянном не раскаялся, причиненный потерпевш</w:t>
      </w:r>
      <w:r w:rsidR="00713791">
        <w:rPr>
          <w:sz w:val="24"/>
          <w:szCs w:val="24"/>
        </w:rPr>
        <w:t>им</w:t>
      </w:r>
      <w:r w:rsidRPr="00B64D2B">
        <w:rPr>
          <w:sz w:val="24"/>
          <w:szCs w:val="24"/>
        </w:rPr>
        <w:t xml:space="preserve"> преступлением вред не загладил.  </w:t>
      </w:r>
    </w:p>
    <w:p w:rsidR="00713791" w:rsidP="00E118D5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B64D2B">
        <w:rPr>
          <w:sz w:val="24"/>
          <w:szCs w:val="24"/>
        </w:rPr>
        <w:t>В соответствии с требованиями ст. 61 УК Российской Федерации, суд</w:t>
      </w:r>
      <w:r w:rsidR="003C0E5F">
        <w:rPr>
          <w:sz w:val="24"/>
          <w:szCs w:val="24"/>
        </w:rPr>
        <w:t xml:space="preserve"> признаёт</w:t>
      </w:r>
      <w:r w:rsidRPr="00B64D2B">
        <w:rPr>
          <w:sz w:val="24"/>
          <w:szCs w:val="24"/>
        </w:rPr>
        <w:t xml:space="preserve"> обстоятельств</w:t>
      </w:r>
      <w:r w:rsidR="003C0E5F">
        <w:rPr>
          <w:sz w:val="24"/>
          <w:szCs w:val="24"/>
        </w:rPr>
        <w:t xml:space="preserve">ом </w:t>
      </w:r>
      <w:r w:rsidRPr="00B64D2B">
        <w:rPr>
          <w:sz w:val="24"/>
          <w:szCs w:val="24"/>
        </w:rPr>
        <w:t xml:space="preserve"> смягчающи</w:t>
      </w:r>
      <w:r w:rsidR="003C0E5F">
        <w:rPr>
          <w:sz w:val="24"/>
          <w:szCs w:val="24"/>
        </w:rPr>
        <w:t xml:space="preserve">м </w:t>
      </w:r>
      <w:r w:rsidRPr="00B64D2B">
        <w:rPr>
          <w:sz w:val="24"/>
          <w:szCs w:val="24"/>
        </w:rPr>
        <w:t xml:space="preserve"> наказание подсудимому</w:t>
      </w:r>
      <w:r w:rsidR="003C0E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добровольное оказание материальной помощи потерпевшей </w:t>
      </w:r>
      <w:r>
        <w:rPr>
          <w:sz w:val="24"/>
          <w:szCs w:val="24"/>
        </w:rPr>
        <w:t>Валейня</w:t>
      </w:r>
      <w:r>
        <w:rPr>
          <w:sz w:val="24"/>
          <w:szCs w:val="24"/>
        </w:rPr>
        <w:t xml:space="preserve"> Е.В.</w:t>
      </w:r>
      <w:r w:rsidRPr="00B64D2B">
        <w:rPr>
          <w:sz w:val="24"/>
          <w:szCs w:val="24"/>
        </w:rPr>
        <w:t>.</w:t>
      </w:r>
    </w:p>
    <w:p w:rsidR="00E118D5" w:rsidRPr="00B64D2B" w:rsidP="00713791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713791">
        <w:rPr>
          <w:sz w:val="24"/>
          <w:szCs w:val="24"/>
        </w:rPr>
        <w:t xml:space="preserve">Отягчающих наказание обстоятельств в соответствии с  ст.63 УК Российской Федерации </w:t>
      </w:r>
      <w:r w:rsidRPr="00713791">
        <w:rPr>
          <w:sz w:val="24"/>
          <w:szCs w:val="24"/>
        </w:rPr>
        <w:t xml:space="preserve">не установлено.  </w:t>
      </w:r>
    </w:p>
    <w:p w:rsidR="002F31AD" w:rsidP="00713791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B64D2B">
        <w:rPr>
          <w:sz w:val="24"/>
          <w:szCs w:val="24"/>
        </w:rPr>
        <w:t>Каких-либо исключительных обстоятельств, связанных с целями и мотивами преступления, поведением</w:t>
      </w:r>
      <w:r>
        <w:rPr>
          <w:sz w:val="24"/>
          <w:szCs w:val="24"/>
        </w:rPr>
        <w:t xml:space="preserve"> </w:t>
      </w:r>
      <w:r w:rsidR="00713791">
        <w:rPr>
          <w:sz w:val="24"/>
          <w:szCs w:val="24"/>
        </w:rPr>
        <w:t>Головей</w:t>
      </w:r>
      <w:r w:rsidR="00713791">
        <w:rPr>
          <w:sz w:val="24"/>
          <w:szCs w:val="24"/>
        </w:rPr>
        <w:t xml:space="preserve"> В.Н.</w:t>
      </w:r>
      <w:r w:rsidRPr="00B64D2B">
        <w:rPr>
          <w:sz w:val="24"/>
          <w:szCs w:val="24"/>
        </w:rPr>
        <w:t xml:space="preserve"> во время и после совершения им преступления, других обстоятельств, существенно уменьшающих степень общественной опасности преступления, которые в соответствии со ст. 64 УК РФ могли бы быть основанием для назначения наказания ниже низшего предела, чем установлено законом, мировой судья не усматривает.</w:t>
      </w:r>
    </w:p>
    <w:p w:rsidR="00000DEE" w:rsidRPr="00000DEE" w:rsidP="00000DEE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000DEE">
        <w:rPr>
          <w:sz w:val="24"/>
          <w:szCs w:val="24"/>
        </w:rPr>
        <w:t>Согласно статье 76.2 УК РФ и части 1 статьи 25.1 УПК РФ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 загладило причиненный преступлением вред.</w:t>
      </w:r>
    </w:p>
    <w:p w:rsidR="00000DEE" w:rsidP="00000DEE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000DEE">
        <w:rPr>
          <w:sz w:val="24"/>
          <w:szCs w:val="24"/>
        </w:rPr>
        <w:t>В соответствии с пунктом 2(1) постановления Пленума Верховного Суда от 27 июня 2013 г. N 19 "О применении судами законодательства, регламентирующего основания и порядок освобождения от уголовной ответственности" под заглаживанием вреда (часть 1 статьи 75, статья 76.2 УК РФ)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</w:t>
      </w:r>
      <w:r w:rsidRPr="00000DEE">
        <w:rPr>
          <w:sz w:val="24"/>
          <w:szCs w:val="24"/>
        </w:rPr>
        <w:t xml:space="preserve"> мер, направленных на восстановление нарушенных в результате преступления прав потерпевшего, законных интересов личности, общества и государства. </w:t>
      </w:r>
    </w:p>
    <w:p w:rsidR="00713791" w:rsidRPr="002F31AD" w:rsidP="00000DEE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Доказательств заглаживания вреда причиненного преступлением со стороны подсудимого достаточных для освобождения </w:t>
      </w:r>
      <w:r>
        <w:rPr>
          <w:sz w:val="24"/>
          <w:szCs w:val="24"/>
        </w:rPr>
        <w:t>Головей</w:t>
      </w:r>
      <w:r>
        <w:rPr>
          <w:sz w:val="24"/>
          <w:szCs w:val="24"/>
        </w:rPr>
        <w:t xml:space="preserve"> В.Н. от уголовной ответственности  на основании ст.76.2 УК РФ  с назначением судебного штрафа суду не предоставлено, перечисление 10 тысяч рублей потерпевшей </w:t>
      </w:r>
      <w:r w:rsidR="00841C98">
        <w:rPr>
          <w:sz w:val="24"/>
          <w:szCs w:val="24"/>
        </w:rPr>
        <w:t>……</w:t>
      </w:r>
      <w:r>
        <w:rPr>
          <w:sz w:val="24"/>
          <w:szCs w:val="24"/>
        </w:rPr>
        <w:t xml:space="preserve"> при оценке всех иных обстоятельств установленных судом в ходе судебного следствия  является недостаточным основанием предусмотренным законом для освобождения </w:t>
      </w:r>
      <w:r>
        <w:rPr>
          <w:sz w:val="24"/>
          <w:szCs w:val="24"/>
        </w:rPr>
        <w:t>Головей</w:t>
      </w:r>
      <w:r>
        <w:rPr>
          <w:sz w:val="24"/>
          <w:szCs w:val="24"/>
        </w:rPr>
        <w:t xml:space="preserve"> В.Н. от уголовной ответственности</w:t>
      </w:r>
      <w:r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</w:p>
    <w:p w:rsidR="002F31AD" w:rsidRPr="002F31AD" w:rsidP="00E118D5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>Принимая во внимание приведенные данные о личности подсудимого, наличие предусмотренных законом обстоятельств, смягчающих его наказание, отсутствие обстоятельств, отягчающих наказание, учитывая влияние назначенного наказания на исправление подсудимого, учитывая характер и степень общественной опасности содеянного, суд пришел к выводу, что подсудимому может быть назначено наказание без изоляции от общества, в виде обязательных работ.</w:t>
      </w:r>
      <w:r w:rsidRPr="002F31AD">
        <w:rPr>
          <w:sz w:val="24"/>
          <w:szCs w:val="24"/>
        </w:rPr>
        <w:t xml:space="preserve">  Препятствий для назначения такого вида наказания, предусмотренных частью 4 статьи 49 УК РФ не имеется.</w:t>
      </w:r>
    </w:p>
    <w:p w:rsidR="002F31AD" w:rsidRP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Гражданский иск потерпевших подлежит частичному удовлетворению. Гражданские истцы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предъявив гражданский иск о возмещении морального вреда, мотивировали его тем, что у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после перенесенного стресса, в связи с неправомерными действиями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резко ухудшилось состояние здоровья. Непосредственно во время неправомерных действий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она почувствовала себя плохо, в </w:t>
      </w:r>
      <w:r w:rsidRPr="002F31AD">
        <w:rPr>
          <w:sz w:val="24"/>
          <w:szCs w:val="24"/>
        </w:rPr>
        <w:t>связи</w:t>
      </w:r>
      <w:r w:rsidRPr="002F31AD">
        <w:rPr>
          <w:sz w:val="24"/>
          <w:szCs w:val="24"/>
        </w:rPr>
        <w:t xml:space="preserve"> с чем была вызвана бригада «скорой помощи», а затем на была госпитализирована в  ГБУЗ РК «Симферопольская клиническая больница  №7» с диагнозом ишемический инсульт, в связи с чем возникла необходимость в приобретении лекарственных препаратов. В связи с этим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тяжело переживала за здоровье матери, она была вынуждена везде сопровождать мать, присутствовать на консультациях врачей, купать, сопровождать в туалет, в связи с чем, она не могла устроиться на работу.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Согласно ст.151 Гражданского кодекса РФ,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   В соответствии со ст. 1101 Гражданского кодекса РФ Компенсация морального вреда осуществляется в денежной форме. 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</w:t>
      </w:r>
      <w:r w:rsidRPr="002F31AD">
        <w:rPr>
          <w:sz w:val="24"/>
          <w:szCs w:val="24"/>
        </w:rPr>
        <w:t>причинителя</w:t>
      </w:r>
      <w:r w:rsidRPr="002F31AD">
        <w:rPr>
          <w:sz w:val="24"/>
          <w:szCs w:val="24"/>
        </w:rPr>
        <w:t xml:space="preserve"> вреда в случаях, когда вина является основанием возмещения вреда. При определении размера компенсации вреда должны учитываться требования разумности и </w:t>
      </w:r>
      <w:r w:rsidRPr="002F31AD">
        <w:rPr>
          <w:sz w:val="24"/>
          <w:szCs w:val="24"/>
        </w:rPr>
        <w:t xml:space="preserve">справедливости. Характер физических и нравственных страданий оценивается судом с учетом фактических обстоятельств, при которых был причинен моральный вред, и индивидуальных особенностей потерпевшего. 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Согласно разъяснением Пленума Верховного суда РФ, данными им в постановлении от 15.11.2022 N 33 "О практике применения судами норм о компенсации морального вреда",</w:t>
      </w:r>
      <w:r w:rsidR="005554C9">
        <w:rPr>
          <w:sz w:val="24"/>
          <w:szCs w:val="24"/>
        </w:rPr>
        <w:t xml:space="preserve"> </w:t>
      </w:r>
      <w:r w:rsidRPr="002F31AD">
        <w:rPr>
          <w:sz w:val="24"/>
          <w:szCs w:val="24"/>
        </w:rPr>
        <w:t xml:space="preserve">при определении размеров компенсации морального вреда суд принимает во внимание степень вины нарушителя и иные заслуживающие внимания обстоятельства. Суд должен также учитывать степень физических и нравственных страданий, связанных с индивидуальными особенностями гражданина, которому причинен вред. 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Обязанность компенсации морального вреда может быть возложена судом на </w:t>
      </w:r>
      <w:r w:rsidRPr="002F31AD">
        <w:rPr>
          <w:sz w:val="24"/>
          <w:szCs w:val="24"/>
        </w:rPr>
        <w:t>причинителя</w:t>
      </w:r>
      <w:r w:rsidRPr="002F31AD">
        <w:rPr>
          <w:sz w:val="24"/>
          <w:szCs w:val="24"/>
        </w:rPr>
        <w:t xml:space="preserve"> вреда при наличии предусмотренных законом оснований и условий применения данной меры гражданско-правовой ответственности, а именно: физических или нравственных страданий потерпевшего; неправомерных действий (бездействия) </w:t>
      </w:r>
      <w:r w:rsidRPr="002F31AD">
        <w:rPr>
          <w:sz w:val="24"/>
          <w:szCs w:val="24"/>
        </w:rPr>
        <w:t>причинителя</w:t>
      </w:r>
      <w:r w:rsidRPr="002F31AD">
        <w:rPr>
          <w:sz w:val="24"/>
          <w:szCs w:val="24"/>
        </w:rPr>
        <w:t xml:space="preserve"> вреда; причинной связи между неправомерными действиями (бездействием) и моральным вредом; вины </w:t>
      </w:r>
      <w:r w:rsidRPr="002F31AD">
        <w:rPr>
          <w:sz w:val="24"/>
          <w:szCs w:val="24"/>
        </w:rPr>
        <w:t>причинителя</w:t>
      </w:r>
      <w:r w:rsidRPr="002F31AD">
        <w:rPr>
          <w:sz w:val="24"/>
          <w:szCs w:val="24"/>
        </w:rPr>
        <w:t xml:space="preserve"> вреда (статьи 151, 1064, 1099 и 1100 ГК РФ).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Факт причинения морального вреда потерпевшему от преступления не нуждается в доказывании, если судом на основе исследования фактических обстоятельств дела установлено, что это преступление нарушает личные неимущественные права потерпевшего либо посягает на принадлежащие ему нематериальные блага.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Судом установлено, что потерпевшая </w:t>
      </w:r>
      <w:r w:rsidR="00841C98">
        <w:rPr>
          <w:sz w:val="24"/>
          <w:szCs w:val="24"/>
        </w:rPr>
        <w:t>…..</w:t>
      </w:r>
      <w:r w:rsidRPr="002F31AD">
        <w:rPr>
          <w:sz w:val="24"/>
          <w:szCs w:val="24"/>
        </w:rPr>
        <w:t xml:space="preserve"> является инвалидом 1 группы после перенесенного инсульта, что не связано с действиями подсудимого, повторно госпитализирована в мае 2025 года через три месяца после имевших место неправомерных действий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</w:t>
      </w:r>
      <w:r w:rsidR="00841C98">
        <w:rPr>
          <w:sz w:val="24"/>
          <w:szCs w:val="24"/>
        </w:rPr>
        <w:t>…….</w:t>
      </w:r>
      <w:r w:rsidRPr="002F31AD">
        <w:rPr>
          <w:sz w:val="24"/>
          <w:szCs w:val="24"/>
        </w:rPr>
        <w:t xml:space="preserve">  имеет ряд других диагнозов, она длительное время находится на медикаментозном лечении. Потерпевшая </w:t>
      </w:r>
      <w:r w:rsidR="00841C98">
        <w:rPr>
          <w:sz w:val="24"/>
          <w:szCs w:val="24"/>
        </w:rPr>
        <w:t>……</w:t>
      </w:r>
      <w:r w:rsidRPr="002F31AD">
        <w:rPr>
          <w:sz w:val="24"/>
          <w:szCs w:val="24"/>
        </w:rPr>
        <w:t xml:space="preserve"> все это время (с 2023 года) осуществляет уход за матерью, в </w:t>
      </w:r>
      <w:r w:rsidRPr="002F31AD">
        <w:rPr>
          <w:sz w:val="24"/>
          <w:szCs w:val="24"/>
        </w:rPr>
        <w:t>связи</w:t>
      </w:r>
      <w:r w:rsidRPr="002F31AD">
        <w:rPr>
          <w:sz w:val="24"/>
          <w:szCs w:val="24"/>
        </w:rPr>
        <w:t xml:space="preserve"> с чем не работает. Таким образом, суд полагает, что состояние здоровья </w:t>
      </w:r>
      <w:r w:rsidR="00841C98">
        <w:rPr>
          <w:sz w:val="24"/>
          <w:szCs w:val="24"/>
        </w:rPr>
        <w:t xml:space="preserve">……. </w:t>
      </w:r>
      <w:r w:rsidRPr="002F31AD">
        <w:rPr>
          <w:sz w:val="24"/>
          <w:szCs w:val="24"/>
        </w:rPr>
        <w:t xml:space="preserve">не связано с действиями подсудимого, </w:t>
      </w:r>
      <w:r w:rsidRPr="002F31AD">
        <w:rPr>
          <w:sz w:val="24"/>
          <w:szCs w:val="24"/>
        </w:rPr>
        <w:t>имевших</w:t>
      </w:r>
      <w:r w:rsidRPr="002F31AD">
        <w:rPr>
          <w:sz w:val="24"/>
          <w:szCs w:val="24"/>
        </w:rPr>
        <w:t xml:space="preserve"> место 16.</w:t>
      </w:r>
      <w:r w:rsidR="00A966D9">
        <w:rPr>
          <w:sz w:val="24"/>
          <w:szCs w:val="24"/>
        </w:rPr>
        <w:t xml:space="preserve">02.2025 года. 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Вместе с тем, во время совершенных неправомерных действий со стороны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 в отношении потерпевших, последним безусловно  причинены нравственные страдания, поскольку обе они испытали страх за свою жизнь, а </w:t>
      </w:r>
      <w:r w:rsidR="00841C98">
        <w:rPr>
          <w:sz w:val="24"/>
          <w:szCs w:val="24"/>
        </w:rPr>
        <w:t>……..</w:t>
      </w:r>
      <w:r w:rsidRPr="002F31AD">
        <w:rPr>
          <w:sz w:val="24"/>
          <w:szCs w:val="24"/>
        </w:rPr>
        <w:t>. также страх за состояние своей матер</w:t>
      </w:r>
      <w:r w:rsidRPr="002F31AD">
        <w:rPr>
          <w:sz w:val="24"/>
          <w:szCs w:val="24"/>
        </w:rPr>
        <w:t>и-</w:t>
      </w:r>
      <w:r w:rsidRPr="002F31AD">
        <w:rPr>
          <w:sz w:val="24"/>
          <w:szCs w:val="24"/>
        </w:rPr>
        <w:t xml:space="preserve"> инвалида. Подсудимый длительное время удерживал их в квартире, не впускал в квартиру сотрудников полиции и бригаду «скорой помощи», что еще более усугубило стрессовую ситуацию, в которой находились потерпевшие.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На основании изложенного, суд полагает установленным факт того, что потерпевшим были причинены нравственные страдания, чем нанесен моральный вред, однако заявленный размер морального вреда суд полагает завышенным, в </w:t>
      </w:r>
      <w:r w:rsidRPr="002F31AD">
        <w:rPr>
          <w:sz w:val="24"/>
          <w:szCs w:val="24"/>
        </w:rPr>
        <w:t>связи</w:t>
      </w:r>
      <w:r w:rsidRPr="002F31AD">
        <w:rPr>
          <w:sz w:val="24"/>
          <w:szCs w:val="24"/>
        </w:rPr>
        <w:t xml:space="preserve"> с чем полагает возможным удовлетворить гражданский иск частично.</w:t>
      </w:r>
    </w:p>
    <w:p w:rsidR="002F31AD" w:rsidRPr="002F31AD" w:rsidP="00C84B32">
      <w:pPr>
        <w:pStyle w:val="21"/>
        <w:shd w:val="clear" w:color="auto" w:fill="auto"/>
        <w:spacing w:before="0" w:after="0"/>
        <w:ind w:right="265" w:firstLine="708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Процессуальных издержек по делу нет.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Меру пресечения до вступления приговора в законную силу оставить прежней в виде подписки о невыезде и надлежащем поведении.</w:t>
      </w:r>
    </w:p>
    <w:p w:rsidR="002F31AD" w:rsidRPr="002F31AD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Вещественные доказательства – деревянную биту серебристого цвета с белыми вкраплениями и кухонный нож, переданные на хранение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суд полагает необходимым оставить у последнего.</w:t>
      </w:r>
    </w:p>
    <w:p w:rsidR="007D2E92" w:rsidP="00C84B32">
      <w:pPr>
        <w:pStyle w:val="21"/>
        <w:shd w:val="clear" w:color="auto" w:fill="auto"/>
        <w:spacing w:before="0" w:after="0"/>
        <w:ind w:left="142" w:right="26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изложенного, руководствуясь </w:t>
      </w:r>
      <w:r>
        <w:rPr>
          <w:sz w:val="24"/>
          <w:szCs w:val="24"/>
        </w:rPr>
        <w:t>ст.ст</w:t>
      </w:r>
      <w:r>
        <w:rPr>
          <w:sz w:val="24"/>
          <w:szCs w:val="24"/>
        </w:rPr>
        <w:t xml:space="preserve">. 299, 307-309 УПК Российской Федерации, суд          </w:t>
      </w:r>
    </w:p>
    <w:p w:rsidR="007D2E92" w:rsidP="007D2E92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7D2E92" w:rsidP="00A966D9">
      <w:pPr>
        <w:pStyle w:val="21"/>
        <w:shd w:val="clear" w:color="auto" w:fill="auto"/>
        <w:spacing w:before="0" w:after="0"/>
        <w:ind w:left="3508" w:right="265" w:firstLine="740"/>
        <w:jc w:val="both"/>
        <w:rPr>
          <w:sz w:val="24"/>
          <w:szCs w:val="24"/>
        </w:rPr>
      </w:pPr>
      <w:r>
        <w:rPr>
          <w:sz w:val="24"/>
          <w:szCs w:val="24"/>
        </w:rPr>
        <w:t>ПРИГОВОРИЛ:</w:t>
      </w:r>
    </w:p>
    <w:p w:rsidR="002F31AD" w:rsidRPr="002F31AD" w:rsidP="007D2E92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</w:t>
      </w:r>
    </w:p>
    <w:p w:rsidR="007D2E92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Виталия Николаевича признать виновным в совершении преступления, предусмотренного частью 1 статьи 119 Уголовного кодекса Российской Федерации </w:t>
      </w:r>
    </w:p>
    <w:p w:rsidR="003C0E5F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2F31AD" w:rsidR="002F31AD">
        <w:rPr>
          <w:sz w:val="24"/>
          <w:szCs w:val="24"/>
        </w:rPr>
        <w:t xml:space="preserve">азначить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Витали</w:t>
      </w:r>
      <w:r>
        <w:rPr>
          <w:sz w:val="24"/>
          <w:szCs w:val="24"/>
        </w:rPr>
        <w:t>ю</w:t>
      </w:r>
      <w:r w:rsidRPr="002F31AD">
        <w:rPr>
          <w:sz w:val="24"/>
          <w:szCs w:val="24"/>
        </w:rPr>
        <w:t xml:space="preserve"> Николаевич</w:t>
      </w:r>
      <w:r>
        <w:rPr>
          <w:sz w:val="24"/>
          <w:szCs w:val="24"/>
        </w:rPr>
        <w:t>у</w:t>
      </w:r>
      <w:r w:rsidRPr="007D2E92">
        <w:rPr>
          <w:rFonts w:hint="eastAsia"/>
        </w:rPr>
        <w:t xml:space="preserve"> </w:t>
      </w:r>
      <w:r w:rsidRPr="007D2E92">
        <w:rPr>
          <w:rFonts w:hint="eastAsia"/>
          <w:sz w:val="24"/>
          <w:szCs w:val="24"/>
        </w:rPr>
        <w:t>наказание по ч.1 ст.1</w:t>
      </w:r>
      <w:r>
        <w:rPr>
          <w:sz w:val="24"/>
          <w:szCs w:val="24"/>
        </w:rPr>
        <w:t>19</w:t>
      </w:r>
      <w:r w:rsidRPr="007D2E92">
        <w:rPr>
          <w:rFonts w:hint="eastAsia"/>
          <w:sz w:val="24"/>
          <w:szCs w:val="24"/>
        </w:rPr>
        <w:t xml:space="preserve"> УК Российской </w:t>
      </w:r>
      <w:r w:rsidRPr="007D2E92">
        <w:rPr>
          <w:rFonts w:hint="eastAsia"/>
          <w:sz w:val="24"/>
          <w:szCs w:val="24"/>
        </w:rPr>
        <w:t xml:space="preserve">Федерации – в виде обязательных работ на срок  </w:t>
      </w:r>
      <w:r>
        <w:rPr>
          <w:sz w:val="24"/>
          <w:szCs w:val="24"/>
        </w:rPr>
        <w:t>2</w:t>
      </w:r>
      <w:r w:rsidRPr="007D2E92">
        <w:rPr>
          <w:rFonts w:hint="eastAsia"/>
          <w:sz w:val="24"/>
          <w:szCs w:val="24"/>
        </w:rPr>
        <w:t>50 (</w:t>
      </w:r>
      <w:r>
        <w:rPr>
          <w:sz w:val="24"/>
          <w:szCs w:val="24"/>
        </w:rPr>
        <w:t>Двести</w:t>
      </w:r>
      <w:r w:rsidRPr="007D2E92">
        <w:rPr>
          <w:rFonts w:hint="eastAsia"/>
          <w:sz w:val="24"/>
          <w:szCs w:val="24"/>
        </w:rPr>
        <w:t xml:space="preserve"> пятьдесят) часов</w:t>
      </w:r>
      <w:r w:rsidR="0039093F">
        <w:rPr>
          <w:sz w:val="24"/>
          <w:szCs w:val="24"/>
        </w:rPr>
        <w:t>.</w:t>
      </w:r>
      <w:r w:rsidRPr="002F31AD" w:rsidR="002F31AD">
        <w:rPr>
          <w:sz w:val="24"/>
          <w:szCs w:val="24"/>
        </w:rPr>
        <w:t xml:space="preserve"> </w:t>
      </w:r>
    </w:p>
    <w:p w:rsidR="002F31AD" w:rsidRP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Меру пресечения</w:t>
      </w:r>
      <w:r w:rsidR="003C0E5F">
        <w:rPr>
          <w:sz w:val="24"/>
          <w:szCs w:val="24"/>
        </w:rPr>
        <w:t xml:space="preserve"> </w:t>
      </w:r>
      <w:r w:rsidR="003C0E5F">
        <w:rPr>
          <w:sz w:val="24"/>
          <w:szCs w:val="24"/>
        </w:rPr>
        <w:t>Головей</w:t>
      </w:r>
      <w:r w:rsidR="003C0E5F">
        <w:rPr>
          <w:sz w:val="24"/>
          <w:szCs w:val="24"/>
        </w:rPr>
        <w:t xml:space="preserve"> В.Н.</w:t>
      </w:r>
      <w:r w:rsidRPr="002F31AD">
        <w:rPr>
          <w:sz w:val="24"/>
          <w:szCs w:val="24"/>
        </w:rPr>
        <w:t xml:space="preserve"> до вступления приговора в законную силу оставить прежней в виде подписки о невыезде и надлежащем поведении.</w:t>
      </w:r>
    </w:p>
    <w:p w:rsidR="003C0E5F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>Гражданский иск удовлетворить частично</w:t>
      </w:r>
      <w:r>
        <w:rPr>
          <w:sz w:val="24"/>
          <w:szCs w:val="24"/>
        </w:rPr>
        <w:t>:</w:t>
      </w:r>
    </w:p>
    <w:p w:rsidR="003C0E5F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Pr="002F31AD" w:rsidR="002F31AD">
        <w:rPr>
          <w:sz w:val="24"/>
          <w:szCs w:val="24"/>
        </w:rPr>
        <w:t xml:space="preserve">зыскать с </w:t>
      </w:r>
      <w:r w:rsidRPr="002F31AD" w:rsidR="002F31AD">
        <w:rPr>
          <w:sz w:val="24"/>
          <w:szCs w:val="24"/>
        </w:rPr>
        <w:t>Головей</w:t>
      </w:r>
      <w:r w:rsidRPr="002F31AD" w:rsidR="002F31AD">
        <w:rPr>
          <w:sz w:val="24"/>
          <w:szCs w:val="24"/>
        </w:rPr>
        <w:t xml:space="preserve"> Виталия Николаевича в пользу </w:t>
      </w:r>
      <w:r w:rsidR="00841C98">
        <w:rPr>
          <w:sz w:val="24"/>
          <w:szCs w:val="24"/>
        </w:rPr>
        <w:t>………</w:t>
      </w:r>
      <w:r w:rsidRPr="002F31AD" w:rsidR="002F31AD">
        <w:rPr>
          <w:sz w:val="24"/>
          <w:szCs w:val="24"/>
        </w:rPr>
        <w:t xml:space="preserve"> в возмещение морального вреда </w:t>
      </w:r>
      <w:r>
        <w:rPr>
          <w:sz w:val="24"/>
          <w:szCs w:val="24"/>
        </w:rPr>
        <w:t>25</w:t>
      </w:r>
      <w:r w:rsidRPr="002F31AD" w:rsidR="002F31AD">
        <w:rPr>
          <w:sz w:val="24"/>
          <w:szCs w:val="24"/>
        </w:rPr>
        <w:t xml:space="preserve"> 000 </w:t>
      </w:r>
      <w:r>
        <w:rPr>
          <w:sz w:val="24"/>
          <w:szCs w:val="24"/>
        </w:rPr>
        <w:t xml:space="preserve">(Двадцать пять тысяч) </w:t>
      </w:r>
      <w:r w:rsidRPr="002F31AD" w:rsidR="002F31AD">
        <w:rPr>
          <w:sz w:val="24"/>
          <w:szCs w:val="24"/>
        </w:rPr>
        <w:t>рублей</w:t>
      </w:r>
      <w:r>
        <w:rPr>
          <w:sz w:val="24"/>
          <w:szCs w:val="24"/>
        </w:rPr>
        <w:t>;</w:t>
      </w:r>
    </w:p>
    <w:p w:rsidR="003C0E5F" w:rsidRPr="002F31AD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3C0E5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F31AD">
        <w:rPr>
          <w:sz w:val="24"/>
          <w:szCs w:val="24"/>
        </w:rPr>
        <w:t xml:space="preserve">зыскать с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Виталия Николаевича в пользу </w:t>
      </w:r>
      <w:r w:rsidR="00841C98">
        <w:rPr>
          <w:sz w:val="24"/>
          <w:szCs w:val="24"/>
        </w:rPr>
        <w:t>………..</w:t>
      </w:r>
    </w:p>
    <w:p w:rsidR="002F31AD" w:rsidRPr="002F31AD" w:rsidP="003C0E5F">
      <w:pPr>
        <w:pStyle w:val="21"/>
        <w:shd w:val="clear" w:color="auto" w:fill="auto"/>
        <w:spacing w:before="0" w:after="0"/>
        <w:ind w:right="265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в возмещение морального вреда</w:t>
      </w:r>
      <w:r w:rsidRPr="002F31AD">
        <w:rPr>
          <w:sz w:val="24"/>
          <w:szCs w:val="24"/>
        </w:rPr>
        <w:t xml:space="preserve"> </w:t>
      </w:r>
      <w:r>
        <w:rPr>
          <w:sz w:val="24"/>
          <w:szCs w:val="24"/>
        </w:rPr>
        <w:t>35 000 (Тридцать пять тысяч) рублей.</w:t>
      </w:r>
    </w:p>
    <w:p w:rsid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 Вещественные доказательства – деревянную биту серебристого цвета с белыми вкраплениями и кухонный нож, переданные на хранение </w:t>
      </w:r>
      <w:r w:rsidRPr="002F31AD">
        <w:rPr>
          <w:sz w:val="24"/>
          <w:szCs w:val="24"/>
        </w:rPr>
        <w:t>Головей</w:t>
      </w:r>
      <w:r w:rsidRPr="002F31AD">
        <w:rPr>
          <w:sz w:val="24"/>
          <w:szCs w:val="24"/>
        </w:rPr>
        <w:t xml:space="preserve"> В.Н.,  оставить у последнего.</w:t>
      </w:r>
    </w:p>
    <w:p w:rsidR="003C0E5F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3C0E5F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B64D2B">
        <w:rPr>
          <w:sz w:val="24"/>
          <w:szCs w:val="24"/>
        </w:rPr>
        <w:t xml:space="preserve">Приговор может быть обжалован в апелляционном порядке в Киевский районный суд города Симферополя, через мирового судью постановившего приговор, в течение пятнадцати суток со дня провозглашения,  а осужденным,       содержащимся под стражей, - в тот же срок со дня вручения ему копий         приговора. </w:t>
      </w: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B64D2B">
        <w:rPr>
          <w:sz w:val="24"/>
          <w:szCs w:val="24"/>
        </w:rPr>
        <w:t xml:space="preserve">В случае подачи апелляционной жалобы, осужденный вправе                   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    </w:t>
      </w: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3C0E5F" w:rsidRPr="00B64D2B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B64D2B">
        <w:rPr>
          <w:sz w:val="24"/>
          <w:szCs w:val="24"/>
        </w:rPr>
        <w:t xml:space="preserve">Мировой судья                   </w:t>
      </w:r>
      <w:r w:rsidRPr="00B64D2B">
        <w:rPr>
          <w:sz w:val="24"/>
          <w:szCs w:val="24"/>
        </w:rPr>
        <w:tab/>
      </w:r>
      <w:r w:rsidRPr="00B64D2B">
        <w:rPr>
          <w:sz w:val="24"/>
          <w:szCs w:val="24"/>
        </w:rPr>
        <w:tab/>
      </w:r>
      <w:r w:rsidRPr="00B64D2B">
        <w:rPr>
          <w:sz w:val="24"/>
          <w:szCs w:val="24"/>
        </w:rPr>
        <w:tab/>
      </w:r>
      <w:r w:rsidRPr="00B64D2B">
        <w:rPr>
          <w:sz w:val="24"/>
          <w:szCs w:val="24"/>
        </w:rPr>
        <w:tab/>
      </w:r>
      <w:r w:rsidRPr="00B64D2B">
        <w:rPr>
          <w:sz w:val="24"/>
          <w:szCs w:val="24"/>
        </w:rPr>
        <w:tab/>
        <w:t xml:space="preserve">    В.В. </w:t>
      </w:r>
      <w:r w:rsidRPr="00B64D2B">
        <w:rPr>
          <w:sz w:val="24"/>
          <w:szCs w:val="24"/>
        </w:rPr>
        <w:t>Малухин</w:t>
      </w:r>
      <w:r w:rsidRPr="00B64D2B">
        <w:rPr>
          <w:sz w:val="24"/>
          <w:szCs w:val="24"/>
        </w:rPr>
        <w:t xml:space="preserve">.   </w:t>
      </w:r>
    </w:p>
    <w:p w:rsidR="003C0E5F" w:rsidRP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2F31AD" w:rsidRPr="002F31AD" w:rsidP="002F31AD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</w:p>
    <w:p w:rsidR="00B64D2B" w:rsidRPr="00E75EF6" w:rsidP="003C0E5F">
      <w:pPr>
        <w:pStyle w:val="21"/>
        <w:shd w:val="clear" w:color="auto" w:fill="auto"/>
        <w:spacing w:before="0" w:after="0"/>
        <w:ind w:left="142" w:right="265" w:firstLine="740"/>
        <w:jc w:val="both"/>
        <w:rPr>
          <w:sz w:val="24"/>
          <w:szCs w:val="24"/>
        </w:rPr>
      </w:pPr>
      <w:r w:rsidRPr="002F31AD">
        <w:rPr>
          <w:sz w:val="24"/>
          <w:szCs w:val="24"/>
        </w:rPr>
        <w:t xml:space="preserve">          </w:t>
      </w:r>
    </w:p>
    <w:p w:rsidR="002D1378" w:rsidRPr="00E75EF6" w:rsidP="00E75EF6">
      <w:pPr>
        <w:ind w:left="142" w:right="265"/>
        <w:sectPr w:rsidSect="00E75EF6">
          <w:pgSz w:w="11900" w:h="16840"/>
          <w:pgMar w:top="709" w:right="357" w:bottom="567" w:left="1276" w:header="0" w:footer="6" w:gutter="0"/>
          <w:cols w:space="720"/>
          <w:noEndnote/>
          <w:docGrid w:linePitch="360"/>
        </w:sectPr>
      </w:pPr>
    </w:p>
    <w:p w:rsidR="002D1378" w:rsidRPr="00E75EF6" w:rsidP="00E75EF6">
      <w:pPr>
        <w:ind w:left="142" w:right="265"/>
        <w:sectPr w:rsidSect="00E75EF6">
          <w:pgSz w:w="11900" w:h="16840"/>
          <w:pgMar w:top="357" w:right="357" w:bottom="357" w:left="709" w:header="0" w:footer="6" w:gutter="0"/>
          <w:cols w:space="720"/>
          <w:noEndnote/>
          <w:docGrid w:linePitch="360"/>
        </w:sectPr>
      </w:pPr>
    </w:p>
    <w:p w:rsidR="002D1378" w:rsidRPr="00E75EF6" w:rsidP="00E75EF6">
      <w:pPr>
        <w:pStyle w:val="22"/>
        <w:framePr w:wrap="none" w:vAnchor="page" w:hAnchor="page" w:x="11040" w:y="269"/>
        <w:shd w:val="clear" w:color="auto" w:fill="auto"/>
        <w:spacing w:line="110" w:lineRule="exact"/>
        <w:ind w:left="142" w:right="265"/>
        <w:rPr>
          <w:sz w:val="24"/>
          <w:szCs w:val="24"/>
        </w:rPr>
      </w:pPr>
      <w:r w:rsidRPr="00E75EF6">
        <w:rPr>
          <w:sz w:val="24"/>
          <w:szCs w:val="24"/>
        </w:rPr>
        <w:t>-</w:t>
      </w:r>
    </w:p>
    <w:p w:rsidR="002D1378" w:rsidRPr="00E75EF6" w:rsidP="00E75EF6">
      <w:pPr>
        <w:pStyle w:val="21"/>
        <w:shd w:val="clear" w:color="auto" w:fill="auto"/>
        <w:spacing w:before="0" w:after="0"/>
        <w:ind w:left="142" w:right="265" w:firstLine="700"/>
        <w:jc w:val="both"/>
        <w:rPr>
          <w:sz w:val="24"/>
          <w:szCs w:val="24"/>
        </w:rPr>
      </w:pPr>
    </w:p>
    <w:p w:rsidR="002D1378" w:rsidRPr="00E75EF6" w:rsidP="00E75EF6">
      <w:pPr>
        <w:ind w:left="142" w:right="265"/>
        <w:sectPr w:rsidSect="00E75EF6">
          <w:pgSz w:w="11900" w:h="16840"/>
          <w:pgMar w:top="357" w:right="357" w:bottom="357" w:left="709" w:header="0" w:footer="6" w:gutter="0"/>
          <w:cols w:space="720"/>
          <w:noEndnote/>
          <w:docGrid w:linePitch="360"/>
        </w:sectPr>
      </w:pPr>
    </w:p>
    <w:p w:rsidR="002D1378" w:rsidRPr="00E75EF6" w:rsidP="00E75EF6">
      <w:pPr>
        <w:pStyle w:val="a1"/>
        <w:shd w:val="clear" w:color="auto" w:fill="auto"/>
        <w:spacing w:line="230" w:lineRule="exact"/>
        <w:ind w:left="142" w:right="265"/>
        <w:rPr>
          <w:sz w:val="24"/>
          <w:szCs w:val="24"/>
        </w:rPr>
      </w:pPr>
    </w:p>
    <w:p w:rsidR="002D1378" w:rsidRPr="00E75EF6" w:rsidP="00E75EF6">
      <w:pPr>
        <w:pStyle w:val="21"/>
        <w:shd w:val="clear" w:color="auto" w:fill="auto"/>
        <w:spacing w:before="0" w:after="0" w:line="260" w:lineRule="exact"/>
        <w:ind w:left="142" w:right="265"/>
        <w:jc w:val="left"/>
        <w:rPr>
          <w:sz w:val="24"/>
          <w:szCs w:val="24"/>
        </w:rPr>
      </w:pPr>
    </w:p>
    <w:p w:rsidR="002D1378" w:rsidRPr="00E75EF6" w:rsidP="00E75EF6">
      <w:pPr>
        <w:framePr w:wrap="none" w:vAnchor="page" w:hAnchor="page" w:x="460" w:y="15219"/>
        <w:ind w:left="142" w:right="265"/>
      </w:pPr>
      <w:r>
        <w:rPr>
          <w:noProof/>
          <w:lang w:bidi="ar-SA"/>
        </w:rPr>
        <w:drawing>
          <wp:inline distT="0" distB="0" distL="0" distR="0">
            <wp:extent cx="508000" cy="889000"/>
            <wp:effectExtent l="0" t="0" r="6350" b="6350"/>
            <wp:docPr id="1" name="Рисунок 1" descr="\\172.16.10.200\12\ПРОЦЕССУАЛЬНЫЕ ДОКУМЕНТЫ\УГОЛОВКА\каталуп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13684" name="Picture 1" descr="\\172.16.10.200\12\ПРОЦЕССУАЛЬНЫЕ ДОКУМЕНТЫ\УГОЛОВКА\каталуп\media\image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378" w:rsidRPr="00E75EF6" w:rsidP="00E75EF6">
      <w:pPr>
        <w:ind w:left="142" w:right="265"/>
      </w:pPr>
    </w:p>
    <w:sectPr w:rsidSect="00E75EF6">
      <w:pgSz w:w="11900" w:h="16840"/>
      <w:pgMar w:top="357" w:right="357" w:bottom="357" w:left="70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2.1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9"/>
    <w:multiLevelType w:val="multilevel"/>
    <w:tmpl w:val="00000008"/>
    <w:lvl w:ilvl="0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B"/>
    <w:multiLevelType w:val="multilevel"/>
    <w:tmpl w:val="0000000A"/>
    <w:lvl w:ilvl="0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7"/>
      <w:numFmt w:val="decimal"/>
      <w:lvlText w:val="06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D"/>
    <w:multiLevelType w:val="multilevel"/>
    <w:tmpl w:val="0000000C"/>
    <w:lvl w:ilvl="0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18"/>
      <w:numFmt w:val="decimal"/>
      <w:lvlText w:val="27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286F6420"/>
    <w:multiLevelType w:val="multilevel"/>
    <w:tmpl w:val="D24EAC12"/>
    <w:lvl w:ilvl="0">
      <w:start w:val="2018"/>
      <w:numFmt w:val="decimal"/>
      <w:lvlText w:val="2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1D57D5A"/>
    <w:multiLevelType w:val="multilevel"/>
    <w:tmpl w:val="8D80D3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484600A"/>
    <w:multiLevelType w:val="multilevel"/>
    <w:tmpl w:val="7AE4F60E"/>
    <w:lvl w:ilvl="0">
      <w:start w:val="2019"/>
      <w:numFmt w:val="decimal"/>
      <w:lvlText w:val="21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A753DDE"/>
    <w:multiLevelType w:val="multilevel"/>
    <w:tmpl w:val="5C9AF710"/>
    <w:lvl w:ilvl="0">
      <w:start w:val="2018"/>
      <w:numFmt w:val="decimal"/>
      <w:lvlText w:val="23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D675E74"/>
    <w:multiLevelType w:val="multilevel"/>
    <w:tmpl w:val="B61CC536"/>
    <w:lvl w:ilvl="0">
      <w:start w:val="2018"/>
      <w:numFmt w:val="decimal"/>
      <w:lvlText w:val="04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74472BDC"/>
    <w:multiLevelType w:val="multilevel"/>
    <w:tmpl w:val="B3FEC10E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78"/>
    <w:rsid w:val="00000DEE"/>
    <w:rsid w:val="00004AC2"/>
    <w:rsid w:val="000063C8"/>
    <w:rsid w:val="00006632"/>
    <w:rsid w:val="00011A54"/>
    <w:rsid w:val="00014C00"/>
    <w:rsid w:val="000166BD"/>
    <w:rsid w:val="000175C5"/>
    <w:rsid w:val="000250A7"/>
    <w:rsid w:val="00025CF0"/>
    <w:rsid w:val="00026141"/>
    <w:rsid w:val="00026B7B"/>
    <w:rsid w:val="00050D6A"/>
    <w:rsid w:val="000607E7"/>
    <w:rsid w:val="000A3203"/>
    <w:rsid w:val="000A4B85"/>
    <w:rsid w:val="000B3C50"/>
    <w:rsid w:val="000B654F"/>
    <w:rsid w:val="000F03BF"/>
    <w:rsid w:val="000F1784"/>
    <w:rsid w:val="000F4BB3"/>
    <w:rsid w:val="000F571D"/>
    <w:rsid w:val="00102276"/>
    <w:rsid w:val="001318CC"/>
    <w:rsid w:val="00147DC8"/>
    <w:rsid w:val="00150E56"/>
    <w:rsid w:val="00160DE2"/>
    <w:rsid w:val="001743E5"/>
    <w:rsid w:val="00182F3A"/>
    <w:rsid w:val="001A0D8A"/>
    <w:rsid w:val="001D1838"/>
    <w:rsid w:val="001D1FD2"/>
    <w:rsid w:val="001E00EA"/>
    <w:rsid w:val="001F21F9"/>
    <w:rsid w:val="001F2935"/>
    <w:rsid w:val="001F31BE"/>
    <w:rsid w:val="002043AA"/>
    <w:rsid w:val="0020578E"/>
    <w:rsid w:val="00212E89"/>
    <w:rsid w:val="00215462"/>
    <w:rsid w:val="0024421C"/>
    <w:rsid w:val="002515E7"/>
    <w:rsid w:val="0026213F"/>
    <w:rsid w:val="002755B7"/>
    <w:rsid w:val="00287745"/>
    <w:rsid w:val="00296D02"/>
    <w:rsid w:val="002A7204"/>
    <w:rsid w:val="002C1998"/>
    <w:rsid w:val="002C35F0"/>
    <w:rsid w:val="002D1378"/>
    <w:rsid w:val="002D6B60"/>
    <w:rsid w:val="002F31AD"/>
    <w:rsid w:val="00304143"/>
    <w:rsid w:val="0030429D"/>
    <w:rsid w:val="00310CF8"/>
    <w:rsid w:val="003146A1"/>
    <w:rsid w:val="00354117"/>
    <w:rsid w:val="00365999"/>
    <w:rsid w:val="0037377E"/>
    <w:rsid w:val="00376CF2"/>
    <w:rsid w:val="0039093F"/>
    <w:rsid w:val="0039196A"/>
    <w:rsid w:val="003B1358"/>
    <w:rsid w:val="003C0E5F"/>
    <w:rsid w:val="003D06E4"/>
    <w:rsid w:val="004007ED"/>
    <w:rsid w:val="00426590"/>
    <w:rsid w:val="00427FD0"/>
    <w:rsid w:val="0043571E"/>
    <w:rsid w:val="00451A1D"/>
    <w:rsid w:val="00464448"/>
    <w:rsid w:val="00465505"/>
    <w:rsid w:val="00471790"/>
    <w:rsid w:val="00472A79"/>
    <w:rsid w:val="004748FD"/>
    <w:rsid w:val="00483BF0"/>
    <w:rsid w:val="00490674"/>
    <w:rsid w:val="004917E2"/>
    <w:rsid w:val="004A2B6F"/>
    <w:rsid w:val="004A4F62"/>
    <w:rsid w:val="004A6CFC"/>
    <w:rsid w:val="004D6AB0"/>
    <w:rsid w:val="004E5CFA"/>
    <w:rsid w:val="0050172F"/>
    <w:rsid w:val="005057F7"/>
    <w:rsid w:val="00507638"/>
    <w:rsid w:val="0051083D"/>
    <w:rsid w:val="00511CB0"/>
    <w:rsid w:val="005367FB"/>
    <w:rsid w:val="005554C9"/>
    <w:rsid w:val="00581554"/>
    <w:rsid w:val="005A2D59"/>
    <w:rsid w:val="005A7ADC"/>
    <w:rsid w:val="005B5ABD"/>
    <w:rsid w:val="005E5368"/>
    <w:rsid w:val="005E5F18"/>
    <w:rsid w:val="005E635E"/>
    <w:rsid w:val="005F41E2"/>
    <w:rsid w:val="00612537"/>
    <w:rsid w:val="00623F37"/>
    <w:rsid w:val="0065692A"/>
    <w:rsid w:val="00657419"/>
    <w:rsid w:val="00670FCC"/>
    <w:rsid w:val="00672C30"/>
    <w:rsid w:val="00673518"/>
    <w:rsid w:val="00682B3A"/>
    <w:rsid w:val="00694C2D"/>
    <w:rsid w:val="006A307B"/>
    <w:rsid w:val="006A77E6"/>
    <w:rsid w:val="006A7F23"/>
    <w:rsid w:val="006B1804"/>
    <w:rsid w:val="006B45EB"/>
    <w:rsid w:val="006C2E8A"/>
    <w:rsid w:val="006D2E10"/>
    <w:rsid w:val="006D58BF"/>
    <w:rsid w:val="006E4FC5"/>
    <w:rsid w:val="006F7DBC"/>
    <w:rsid w:val="00703099"/>
    <w:rsid w:val="00705F3B"/>
    <w:rsid w:val="00706F28"/>
    <w:rsid w:val="00713791"/>
    <w:rsid w:val="00726F03"/>
    <w:rsid w:val="00730DA7"/>
    <w:rsid w:val="007335DD"/>
    <w:rsid w:val="00734412"/>
    <w:rsid w:val="0076594B"/>
    <w:rsid w:val="00782BFE"/>
    <w:rsid w:val="00784759"/>
    <w:rsid w:val="007858BC"/>
    <w:rsid w:val="0079045A"/>
    <w:rsid w:val="00792B3B"/>
    <w:rsid w:val="007A2F76"/>
    <w:rsid w:val="007D2E92"/>
    <w:rsid w:val="007E4A6B"/>
    <w:rsid w:val="007F3AAC"/>
    <w:rsid w:val="007F51E3"/>
    <w:rsid w:val="00801C35"/>
    <w:rsid w:val="008034F7"/>
    <w:rsid w:val="00811220"/>
    <w:rsid w:val="00821F61"/>
    <w:rsid w:val="00824627"/>
    <w:rsid w:val="0082721D"/>
    <w:rsid w:val="00841C98"/>
    <w:rsid w:val="00856F9D"/>
    <w:rsid w:val="0088788E"/>
    <w:rsid w:val="0089683F"/>
    <w:rsid w:val="008B159D"/>
    <w:rsid w:val="008B161C"/>
    <w:rsid w:val="008B62CE"/>
    <w:rsid w:val="008C1063"/>
    <w:rsid w:val="008C71D6"/>
    <w:rsid w:val="008D3924"/>
    <w:rsid w:val="008F1C12"/>
    <w:rsid w:val="008F72AE"/>
    <w:rsid w:val="00902F04"/>
    <w:rsid w:val="00921170"/>
    <w:rsid w:val="00924616"/>
    <w:rsid w:val="0093212E"/>
    <w:rsid w:val="00945482"/>
    <w:rsid w:val="00945A32"/>
    <w:rsid w:val="00946FE9"/>
    <w:rsid w:val="00951C6D"/>
    <w:rsid w:val="0095567D"/>
    <w:rsid w:val="00957CF1"/>
    <w:rsid w:val="0096691A"/>
    <w:rsid w:val="0097170B"/>
    <w:rsid w:val="0097649E"/>
    <w:rsid w:val="009856B3"/>
    <w:rsid w:val="009C76FF"/>
    <w:rsid w:val="009E01A7"/>
    <w:rsid w:val="009F6512"/>
    <w:rsid w:val="009F6642"/>
    <w:rsid w:val="00A319A0"/>
    <w:rsid w:val="00A323B4"/>
    <w:rsid w:val="00A8238C"/>
    <w:rsid w:val="00A9553E"/>
    <w:rsid w:val="00A966D9"/>
    <w:rsid w:val="00AB2861"/>
    <w:rsid w:val="00AE15E9"/>
    <w:rsid w:val="00AE5088"/>
    <w:rsid w:val="00AF5F9B"/>
    <w:rsid w:val="00B047B4"/>
    <w:rsid w:val="00B072E2"/>
    <w:rsid w:val="00B225C8"/>
    <w:rsid w:val="00B25882"/>
    <w:rsid w:val="00B42FE2"/>
    <w:rsid w:val="00B50B81"/>
    <w:rsid w:val="00B56CCA"/>
    <w:rsid w:val="00B64D2B"/>
    <w:rsid w:val="00B67B9B"/>
    <w:rsid w:val="00B709B9"/>
    <w:rsid w:val="00B866C0"/>
    <w:rsid w:val="00BA3554"/>
    <w:rsid w:val="00BB6022"/>
    <w:rsid w:val="00BC3F04"/>
    <w:rsid w:val="00BD09C0"/>
    <w:rsid w:val="00C06868"/>
    <w:rsid w:val="00C106B3"/>
    <w:rsid w:val="00C13F99"/>
    <w:rsid w:val="00C20A4B"/>
    <w:rsid w:val="00C83A91"/>
    <w:rsid w:val="00C84B32"/>
    <w:rsid w:val="00C93AA5"/>
    <w:rsid w:val="00CA47CC"/>
    <w:rsid w:val="00CD1561"/>
    <w:rsid w:val="00D17045"/>
    <w:rsid w:val="00D27026"/>
    <w:rsid w:val="00D55B27"/>
    <w:rsid w:val="00D656DB"/>
    <w:rsid w:val="00D7060E"/>
    <w:rsid w:val="00D9322D"/>
    <w:rsid w:val="00D93F45"/>
    <w:rsid w:val="00DD3A11"/>
    <w:rsid w:val="00DF4CA4"/>
    <w:rsid w:val="00E03A9F"/>
    <w:rsid w:val="00E04109"/>
    <w:rsid w:val="00E118D5"/>
    <w:rsid w:val="00E32CA2"/>
    <w:rsid w:val="00E33848"/>
    <w:rsid w:val="00E54491"/>
    <w:rsid w:val="00E75C1B"/>
    <w:rsid w:val="00E75EF6"/>
    <w:rsid w:val="00E80F53"/>
    <w:rsid w:val="00EC5B37"/>
    <w:rsid w:val="00EF789F"/>
    <w:rsid w:val="00F444F5"/>
    <w:rsid w:val="00F71C13"/>
    <w:rsid w:val="00F73B49"/>
    <w:rsid w:val="00F827A0"/>
    <w:rsid w:val="00F8447F"/>
    <w:rsid w:val="00F91013"/>
    <w:rsid w:val="00FA1EA5"/>
    <w:rsid w:val="00FA6F41"/>
    <w:rsid w:val="00FC5455"/>
    <w:rsid w:val="00FE3228"/>
    <w:rsid w:val="00FF02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137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D1378"/>
    <w:rPr>
      <w:color w:val="0066CC"/>
      <w:u w:val="single"/>
    </w:rPr>
  </w:style>
  <w:style w:type="character" w:customStyle="1" w:styleId="a">
    <w:name w:val="Колонтитул_"/>
    <w:basedOn w:val="DefaultParagraphFont"/>
    <w:link w:val="a1"/>
    <w:rsid w:val="002D137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DefaultParagraphFont"/>
    <w:link w:val="30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DefaultParagraphFont"/>
    <w:link w:val="21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pt">
    <w:name w:val="Основной текст (2) + Полужирный;Интервал 0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;Малые прописные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sid w:val="002D13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pt1pt">
    <w:name w:val="Основной текст (2) + 11 pt;Малые прописные;Интервал 1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sid w:val="002D1378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60"/>
      <w:sz w:val="50"/>
      <w:szCs w:val="50"/>
      <w:u w:val="none"/>
      <w:lang w:val="en-US" w:eastAsia="en-US" w:bidi="en-US"/>
    </w:rPr>
  </w:style>
  <w:style w:type="character" w:customStyle="1" w:styleId="20">
    <w:name w:val="Колонтитул (2)_"/>
    <w:basedOn w:val="DefaultParagraphFont"/>
    <w:link w:val="2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-1pt">
    <w:name w:val="Основной текст (2) + Полужирный;Интервал -1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_0"/>
    <w:basedOn w:val="2"/>
    <w:rsid w:val="002D13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0">
    <w:name w:val="Подпись к картинке_"/>
    <w:basedOn w:val="DefaultParagraphFont"/>
    <w:link w:val="a2"/>
    <w:rsid w:val="002D13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1">
    <w:name w:val="Колонтитул"/>
    <w:basedOn w:val="Normal"/>
    <w:link w:val="a"/>
    <w:rsid w:val="002D137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30">
    <w:name w:val="Основной текст (3)"/>
    <w:basedOn w:val="Normal"/>
    <w:link w:val="3"/>
    <w:rsid w:val="002D1378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">
    <w:name w:val="Основной текст (2)"/>
    <w:basedOn w:val="Normal"/>
    <w:link w:val="2"/>
    <w:rsid w:val="002D1378"/>
    <w:pPr>
      <w:shd w:val="clear" w:color="auto" w:fill="FFFFFF"/>
      <w:spacing w:before="300" w:after="30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rsid w:val="002D1378"/>
    <w:pPr>
      <w:shd w:val="clear" w:color="auto" w:fill="FFFFFF"/>
      <w:spacing w:after="18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60"/>
      <w:sz w:val="50"/>
      <w:szCs w:val="50"/>
      <w:lang w:val="en-US" w:eastAsia="en-US" w:bidi="en-US"/>
    </w:rPr>
  </w:style>
  <w:style w:type="paragraph" w:customStyle="1" w:styleId="22">
    <w:name w:val="Колонтитул (2)"/>
    <w:basedOn w:val="Normal"/>
    <w:link w:val="2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2">
    <w:name w:val="Подпись к картинке"/>
    <w:basedOn w:val="Normal"/>
    <w:link w:val="a0"/>
    <w:rsid w:val="002D13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DefaultParagraphFont"/>
    <w:link w:val="11"/>
    <w:rsid w:val="00856F9D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1">
    <w:name w:val="Основной текст1"/>
    <w:basedOn w:val="Normal"/>
    <w:link w:val="a3"/>
    <w:rsid w:val="00856F9D"/>
    <w:pPr>
      <w:shd w:val="clear" w:color="auto" w:fill="FFFFFF"/>
      <w:spacing w:after="600" w:line="0" w:lineRule="atLeast"/>
      <w:ind w:firstLine="700"/>
      <w:jc w:val="both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styleId="NoSpacing">
    <w:name w:val="No Spacing"/>
    <w:uiPriority w:val="1"/>
    <w:qFormat/>
    <w:rsid w:val="005E5368"/>
    <w:pPr>
      <w:widowControl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hps">
    <w:name w:val="hps"/>
    <w:basedOn w:val="DefaultParagraphFont"/>
    <w:rsid w:val="005E5368"/>
  </w:style>
  <w:style w:type="character" w:customStyle="1" w:styleId="s1">
    <w:name w:val="s1"/>
    <w:basedOn w:val="DefaultParagraphFont"/>
    <w:uiPriority w:val="99"/>
    <w:rsid w:val="005E5368"/>
    <w:rPr>
      <w:rFonts w:cs="Times New Roman"/>
    </w:rPr>
  </w:style>
  <w:style w:type="character" w:customStyle="1" w:styleId="snippetequal1">
    <w:name w:val="snippet_equal1"/>
    <w:basedOn w:val="DefaultParagraphFont"/>
    <w:uiPriority w:val="99"/>
    <w:rsid w:val="005E5368"/>
    <w:rPr>
      <w:rFonts w:cs="Times New Roman"/>
      <w:b/>
      <w:bCs/>
      <w:color w:val="333333"/>
    </w:rPr>
  </w:style>
  <w:style w:type="character" w:customStyle="1" w:styleId="FontStyle11">
    <w:name w:val="Font Style11"/>
    <w:basedOn w:val="DefaultParagraphFont"/>
    <w:uiPriority w:val="99"/>
    <w:rsid w:val="005E5368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Normal"/>
    <w:rsid w:val="006E4FC5"/>
    <w:pPr>
      <w:shd w:val="clear" w:color="auto" w:fill="FFFFFF"/>
      <w:spacing w:line="317" w:lineRule="exact"/>
    </w:pPr>
    <w:rPr>
      <w:rFonts w:ascii="Times New Roman" w:eastAsia="Tahoma" w:hAnsi="Times New Roman" w:cs="Times New Roman"/>
      <w:color w:val="auto"/>
      <w:lang w:bidi="ar-SA"/>
    </w:rPr>
  </w:style>
  <w:style w:type="character" w:customStyle="1" w:styleId="FontStyle29">
    <w:name w:val="Font Style29"/>
    <w:basedOn w:val="DefaultParagraphFont"/>
    <w:uiPriority w:val="99"/>
    <w:rsid w:val="006A307B"/>
    <w:rPr>
      <w:rFonts w:ascii="Times New Roman" w:hAnsi="Times New Roman" w:cs="Times New Roman"/>
      <w:sz w:val="26"/>
      <w:szCs w:val="26"/>
    </w:rPr>
  </w:style>
  <w:style w:type="paragraph" w:styleId="BodyTextIndent">
    <w:name w:val="Body Text Indent"/>
    <w:basedOn w:val="Normal"/>
    <w:link w:val="a4"/>
    <w:rsid w:val="008F1C1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4">
    <w:name w:val="Основной текст с отступом Знак"/>
    <w:basedOn w:val="DefaultParagraphFont"/>
    <w:link w:val="BodyTextIndent"/>
    <w:rsid w:val="008F1C12"/>
    <w:rPr>
      <w:rFonts w:ascii="Times New Roman" w:eastAsia="Times New Roman" w:hAnsi="Times New Roman" w:cs="Times New Roman"/>
      <w:lang w:bidi="ar-SA"/>
    </w:rPr>
  </w:style>
  <w:style w:type="paragraph" w:customStyle="1" w:styleId="Style6">
    <w:name w:val="Style6"/>
    <w:basedOn w:val="Normal"/>
    <w:uiPriority w:val="99"/>
    <w:rsid w:val="008F1C12"/>
    <w:pPr>
      <w:autoSpaceDE w:val="0"/>
      <w:autoSpaceDN w:val="0"/>
      <w:adjustRightInd w:val="0"/>
      <w:spacing w:line="324" w:lineRule="exact"/>
      <w:ind w:firstLine="701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10">
    <w:name w:val="s_1"/>
    <w:basedOn w:val="Normal"/>
    <w:rsid w:val="008F1C12"/>
    <w:pPr>
      <w:widowControl/>
      <w:ind w:firstLine="720"/>
      <w:jc w:val="both"/>
    </w:pPr>
    <w:rPr>
      <w:rFonts w:ascii="Arial" w:eastAsia="Times New Roman" w:hAnsi="Arial" w:cs="Arial"/>
      <w:color w:val="auto"/>
      <w:sz w:val="26"/>
      <w:szCs w:val="26"/>
      <w:lang w:bidi="ar-SA"/>
    </w:rPr>
  </w:style>
  <w:style w:type="character" w:customStyle="1" w:styleId="12">
    <w:name w:val="Заголовок №1 + Не полужирный"/>
    <w:basedOn w:val="1"/>
    <w:rsid w:val="00471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4717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BodyText">
    <w:name w:val="Body Text"/>
    <w:basedOn w:val="Normal"/>
    <w:link w:val="a5"/>
    <w:uiPriority w:val="99"/>
    <w:semiHidden/>
    <w:unhideWhenUsed/>
    <w:rsid w:val="00B64D2B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semiHidden/>
    <w:rsid w:val="00B64D2B"/>
    <w:rPr>
      <w:color w:val="000000"/>
    </w:rPr>
  </w:style>
  <w:style w:type="paragraph" w:styleId="BalloonText">
    <w:name w:val="Balloon Text"/>
    <w:basedOn w:val="Normal"/>
    <w:link w:val="a6"/>
    <w:uiPriority w:val="99"/>
    <w:semiHidden/>
    <w:unhideWhenUsed/>
    <w:rsid w:val="00B64D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64D2B"/>
    <w:rPr>
      <w:rFonts w:ascii="Tahoma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2F31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Bodytext2Exact">
    <w:name w:val="Body text (2) Exact"/>
    <w:link w:val="Bodytext2"/>
    <w:rsid w:val="002F31AD"/>
    <w:rPr>
      <w:sz w:val="28"/>
      <w:szCs w:val="28"/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2F31AD"/>
    <w:pPr>
      <w:shd w:val="clear" w:color="auto" w:fill="FFFFFF"/>
      <w:spacing w:line="317" w:lineRule="exact"/>
      <w:jc w:val="both"/>
    </w:pPr>
    <w:rPr>
      <w:color w:val="auto"/>
      <w:sz w:val="28"/>
      <w:szCs w:val="28"/>
    </w:rPr>
  </w:style>
  <w:style w:type="paragraph" w:customStyle="1" w:styleId="Style1">
    <w:name w:val="Style1"/>
    <w:basedOn w:val="Normal"/>
    <w:uiPriority w:val="99"/>
    <w:rsid w:val="002F31AD"/>
    <w:pPr>
      <w:autoSpaceDE w:val="0"/>
      <w:autoSpaceDN w:val="0"/>
      <w:adjustRightInd w:val="0"/>
      <w:spacing w:line="312" w:lineRule="exact"/>
      <w:ind w:firstLine="710"/>
      <w:jc w:val="both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83BA4-443D-4617-A9D0-26C44223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